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96BB0" w:rsidRPr="00C96BB0" w:rsidRDefault="00C96BB0" w:rsidP="00C96BB0">
      <w:pPr>
        <w:spacing w:before="100" w:beforeAutospacing="1" w:after="100" w:afterAutospacing="1" w:line="240" w:lineRule="auto"/>
        <w:outlineLvl w:val="2"/>
        <w:rPr>
          <w:rFonts w:eastAsia="Times New Roman" w:cstheme="minorHAnsi"/>
          <w:b/>
          <w:bCs/>
          <w:sz w:val="24"/>
          <w:szCs w:val="24"/>
        </w:rPr>
      </w:pPr>
      <w:r w:rsidRPr="00C96BB0">
        <w:rPr>
          <w:rFonts w:eastAsia="Times New Roman" w:cstheme="minorHAnsi"/>
          <w:b/>
          <w:bCs/>
          <w:sz w:val="24"/>
          <w:szCs w:val="24"/>
        </w:rPr>
        <w:t xml:space="preserve">Film of Alf Traeger's Morse Typewriter </w:t>
      </w:r>
    </w:p>
    <w:p w:rsidR="00C96BB0" w:rsidRPr="00C96BB0" w:rsidRDefault="00C96BB0" w:rsidP="00C96BB0">
      <w:pPr>
        <w:spacing w:after="0" w:line="240" w:lineRule="auto"/>
        <w:jc w:val="center"/>
        <w:rPr>
          <w:rFonts w:eastAsia="Times New Roman" w:cstheme="minorHAnsi"/>
          <w:sz w:val="24"/>
          <w:szCs w:val="24"/>
        </w:rPr>
      </w:pPr>
    </w:p>
    <w:p w:rsidR="00C96BB0" w:rsidRPr="00C96BB0" w:rsidRDefault="00C96BB0" w:rsidP="00C96BB0">
      <w:pPr>
        <w:spacing w:after="0" w:line="240" w:lineRule="auto"/>
        <w:rPr>
          <w:rFonts w:eastAsia="Times New Roman" w:cstheme="minorHAnsi"/>
          <w:sz w:val="24"/>
          <w:szCs w:val="24"/>
        </w:rPr>
      </w:pPr>
      <w:r w:rsidRPr="00C96BB0">
        <w:rPr>
          <w:rFonts w:eastAsia="Times New Roman" w:cstheme="minorHAnsi"/>
          <w:sz w:val="24"/>
          <w:szCs w:val="24"/>
        </w:rPr>
        <w:t xml:space="preserve">With one million minutes of </w:t>
      </w:r>
      <w:r w:rsidRPr="00C96BB0">
        <w:rPr>
          <w:rFonts w:eastAsia="Times New Roman" w:cstheme="minorHAnsi"/>
          <w:b/>
          <w:bCs/>
          <w:sz w:val="24"/>
          <w:szCs w:val="24"/>
        </w:rPr>
        <w:t>Associated Press</w:t>
      </w:r>
      <w:r w:rsidRPr="00C96BB0">
        <w:rPr>
          <w:rFonts w:eastAsia="Times New Roman" w:cstheme="minorHAnsi"/>
          <w:sz w:val="24"/>
          <w:szCs w:val="24"/>
        </w:rPr>
        <w:t xml:space="preserve"> and </w:t>
      </w:r>
      <w:proofErr w:type="spellStart"/>
      <w:r w:rsidRPr="00C96BB0">
        <w:rPr>
          <w:rFonts w:eastAsia="Times New Roman" w:cstheme="minorHAnsi"/>
          <w:b/>
          <w:bCs/>
          <w:sz w:val="24"/>
          <w:szCs w:val="24"/>
        </w:rPr>
        <w:t>Movietone</w:t>
      </w:r>
      <w:proofErr w:type="spellEnd"/>
      <w:r w:rsidRPr="00C96BB0">
        <w:rPr>
          <w:rFonts w:eastAsia="Times New Roman" w:cstheme="minorHAnsi"/>
          <w:sz w:val="24"/>
          <w:szCs w:val="24"/>
        </w:rPr>
        <w:t> </w:t>
      </w:r>
      <w:r w:rsidRPr="00C96BB0">
        <w:rPr>
          <w:rFonts w:eastAsia="Times New Roman" w:cstheme="minorHAnsi"/>
          <w:b/>
          <w:bCs/>
          <w:sz w:val="24"/>
          <w:szCs w:val="24"/>
        </w:rPr>
        <w:t>News</w:t>
      </w:r>
      <w:r w:rsidRPr="00C96BB0">
        <w:rPr>
          <w:rFonts w:eastAsia="Times New Roman" w:cstheme="minorHAnsi"/>
          <w:sz w:val="24"/>
          <w:szCs w:val="24"/>
        </w:rPr>
        <w:t> </w:t>
      </w:r>
      <w:r w:rsidRPr="00C96BB0">
        <w:rPr>
          <w:rFonts w:eastAsia="Times New Roman" w:cstheme="minorHAnsi"/>
          <w:b/>
          <w:bCs/>
          <w:sz w:val="24"/>
          <w:szCs w:val="24"/>
        </w:rPr>
        <w:t>newsreel footage</w:t>
      </w:r>
      <w:r w:rsidRPr="00C96BB0">
        <w:rPr>
          <w:rFonts w:eastAsia="Times New Roman" w:cstheme="minorHAnsi"/>
          <w:sz w:val="24"/>
          <w:szCs w:val="24"/>
        </w:rPr>
        <w:t xml:space="preserve"> being added to </w:t>
      </w:r>
      <w:r w:rsidRPr="00C96BB0">
        <w:rPr>
          <w:rFonts w:eastAsia="Times New Roman" w:cstheme="minorHAnsi"/>
          <w:b/>
          <w:bCs/>
          <w:sz w:val="24"/>
          <w:szCs w:val="24"/>
        </w:rPr>
        <w:t>YouTube</w:t>
      </w:r>
      <w:r w:rsidRPr="00C96BB0">
        <w:rPr>
          <w:rFonts w:eastAsia="Times New Roman" w:cstheme="minorHAnsi"/>
          <w:sz w:val="24"/>
          <w:szCs w:val="24"/>
        </w:rPr>
        <w:t xml:space="preserve"> comes the chance to watch </w:t>
      </w:r>
      <w:r w:rsidRPr="00C96BB0">
        <w:rPr>
          <w:rFonts w:eastAsia="Times New Roman" w:cstheme="minorHAnsi"/>
          <w:b/>
          <w:bCs/>
          <w:sz w:val="24"/>
          <w:szCs w:val="24"/>
        </w:rPr>
        <w:t>Alfred Traeger</w:t>
      </w:r>
      <w:r w:rsidRPr="00C96BB0">
        <w:rPr>
          <w:rFonts w:eastAsia="Times New Roman" w:cstheme="minorHAnsi"/>
          <w:sz w:val="24"/>
          <w:szCs w:val="24"/>
        </w:rPr>
        <w:t xml:space="preserve">'s </w:t>
      </w:r>
      <w:r w:rsidRPr="00C96BB0">
        <w:rPr>
          <w:rFonts w:eastAsia="Times New Roman" w:cstheme="minorHAnsi"/>
          <w:b/>
          <w:bCs/>
          <w:sz w:val="24"/>
          <w:szCs w:val="24"/>
        </w:rPr>
        <w:t>Australian Outback Morse typewriter</w:t>
      </w:r>
      <w:r w:rsidRPr="00C96BB0">
        <w:rPr>
          <w:rFonts w:eastAsia="Times New Roman" w:cstheme="minorHAnsi"/>
          <w:sz w:val="24"/>
          <w:szCs w:val="24"/>
        </w:rPr>
        <w:t xml:space="preserve"> being demonstrated. It is a short segment in a British </w:t>
      </w:r>
      <w:proofErr w:type="spellStart"/>
      <w:r w:rsidRPr="00C96BB0">
        <w:rPr>
          <w:rFonts w:eastAsia="Times New Roman" w:cstheme="minorHAnsi"/>
          <w:b/>
          <w:bCs/>
          <w:sz w:val="24"/>
          <w:szCs w:val="24"/>
        </w:rPr>
        <w:t>Movietone</w:t>
      </w:r>
      <w:proofErr w:type="spellEnd"/>
      <w:r w:rsidRPr="00C96BB0">
        <w:rPr>
          <w:rFonts w:eastAsia="Times New Roman" w:cstheme="minorHAnsi"/>
          <w:b/>
          <w:bCs/>
          <w:sz w:val="24"/>
          <w:szCs w:val="24"/>
        </w:rPr>
        <w:t xml:space="preserve"> News</w:t>
      </w:r>
      <w:r w:rsidRPr="00C96BB0">
        <w:rPr>
          <w:rFonts w:eastAsia="Times New Roman" w:cstheme="minorHAnsi"/>
          <w:sz w:val="24"/>
          <w:szCs w:val="24"/>
        </w:rPr>
        <w:t xml:space="preserve"> program filmed in Adelaide, probably in 1933, the year </w:t>
      </w:r>
      <w:r w:rsidRPr="00C96BB0">
        <w:rPr>
          <w:rFonts w:eastAsia="Times New Roman" w:cstheme="minorHAnsi"/>
          <w:b/>
          <w:bCs/>
          <w:sz w:val="24"/>
          <w:szCs w:val="24"/>
        </w:rPr>
        <w:t>Traeger</w:t>
      </w:r>
      <w:r w:rsidRPr="00C96BB0">
        <w:rPr>
          <w:rFonts w:eastAsia="Times New Roman" w:cstheme="minorHAnsi"/>
          <w:sz w:val="24"/>
          <w:szCs w:val="24"/>
        </w:rPr>
        <w:t xml:space="preserve"> invented the machine. A post of this blog featuring the </w:t>
      </w:r>
      <w:r w:rsidRPr="00C96BB0">
        <w:rPr>
          <w:rFonts w:eastAsia="Times New Roman" w:cstheme="minorHAnsi"/>
          <w:b/>
          <w:bCs/>
          <w:sz w:val="24"/>
          <w:szCs w:val="24"/>
        </w:rPr>
        <w:t>Traeger typewriter</w:t>
      </w:r>
      <w:r w:rsidRPr="00C96BB0">
        <w:rPr>
          <w:rFonts w:eastAsia="Times New Roman" w:cstheme="minorHAnsi"/>
          <w:sz w:val="24"/>
          <w:szCs w:val="24"/>
        </w:rPr>
        <w:t xml:space="preserve"> can be </w:t>
      </w:r>
      <w:hyperlink r:id="rId4" w:history="1">
        <w:r w:rsidRPr="00C96BB0">
          <w:rPr>
            <w:rFonts w:eastAsia="Times New Roman" w:cstheme="minorHAnsi"/>
            <w:color w:val="0000FF"/>
            <w:sz w:val="24"/>
            <w:szCs w:val="24"/>
            <w:u w:val="single"/>
          </w:rPr>
          <w:t>fou</w:t>
        </w:r>
        <w:r w:rsidRPr="00C96BB0">
          <w:rPr>
            <w:rFonts w:eastAsia="Times New Roman" w:cstheme="minorHAnsi"/>
            <w:color w:val="0000FF"/>
            <w:sz w:val="24"/>
            <w:szCs w:val="24"/>
            <w:u w:val="single"/>
          </w:rPr>
          <w:t>n</w:t>
        </w:r>
        <w:r w:rsidRPr="00C96BB0">
          <w:rPr>
            <w:rFonts w:eastAsia="Times New Roman" w:cstheme="minorHAnsi"/>
            <w:color w:val="0000FF"/>
            <w:sz w:val="24"/>
            <w:szCs w:val="24"/>
            <w:u w:val="single"/>
          </w:rPr>
          <w:t>d here</w:t>
        </w:r>
      </w:hyperlink>
      <w:r w:rsidRPr="00C96BB0">
        <w:rPr>
          <w:rFonts w:eastAsia="Times New Roman" w:cstheme="minorHAnsi"/>
          <w:sz w:val="24"/>
          <w:szCs w:val="24"/>
        </w:rPr>
        <w:t xml:space="preserve">. See also the story of how I was fortunate enough to stumble across it </w:t>
      </w:r>
      <w:hyperlink r:id="rId5" w:history="1">
        <w:r w:rsidRPr="00C96BB0">
          <w:rPr>
            <w:rFonts w:eastAsia="Times New Roman" w:cstheme="minorHAnsi"/>
            <w:color w:val="0000FF"/>
            <w:sz w:val="24"/>
            <w:szCs w:val="24"/>
            <w:u w:val="single"/>
          </w:rPr>
          <w:t>here</w:t>
        </w:r>
      </w:hyperlink>
      <w:r w:rsidRPr="00C96BB0">
        <w:rPr>
          <w:rFonts w:eastAsia="Times New Roman" w:cstheme="minorHAnsi"/>
          <w:sz w:val="24"/>
          <w:szCs w:val="24"/>
        </w:rPr>
        <w:t xml:space="preserve">. My article on the Traeger appeared in </w:t>
      </w:r>
      <w:hyperlink r:id="rId6" w:history="1">
        <w:proofErr w:type="spellStart"/>
        <w:r w:rsidRPr="00C96BB0">
          <w:rPr>
            <w:rFonts w:eastAsia="Times New Roman" w:cstheme="minorHAnsi"/>
            <w:b/>
            <w:bCs/>
            <w:i/>
            <w:iCs/>
            <w:color w:val="0000FF"/>
            <w:sz w:val="24"/>
            <w:szCs w:val="24"/>
            <w:u w:val="single"/>
          </w:rPr>
          <w:t>ETCetera</w:t>
        </w:r>
        <w:proofErr w:type="spellEnd"/>
      </w:hyperlink>
      <w:r w:rsidRPr="00C96BB0">
        <w:rPr>
          <w:rFonts w:eastAsia="Times New Roman" w:cstheme="minorHAnsi"/>
          <w:sz w:val="24"/>
          <w:szCs w:val="24"/>
        </w:rPr>
        <w:t xml:space="preserve"> No 95, in September 2011.</w:t>
      </w:r>
    </w:p>
    <w:p w:rsidR="00C96BB0" w:rsidRPr="00C96BB0" w:rsidRDefault="00C96BB0" w:rsidP="00C96BB0">
      <w:pPr>
        <w:spacing w:after="0" w:line="240" w:lineRule="auto"/>
        <w:jc w:val="center"/>
        <w:rPr>
          <w:rFonts w:eastAsia="Times New Roman" w:cstheme="minorHAnsi"/>
          <w:sz w:val="24"/>
          <w:szCs w:val="24"/>
        </w:rPr>
      </w:pPr>
      <w:r w:rsidRPr="00C96BB0">
        <w:rPr>
          <w:rFonts w:eastAsia="Times New Roman" w:cstheme="minorHAnsi"/>
          <w:noProof/>
          <w:color w:val="0000FF"/>
          <w:sz w:val="24"/>
          <w:szCs w:val="24"/>
        </w:rPr>
        <w:drawing>
          <wp:inline distT="0" distB="0" distL="0" distR="0" wp14:anchorId="631FF348" wp14:editId="729545BF">
            <wp:extent cx="6093460" cy="5656580"/>
            <wp:effectExtent l="0" t="0" r="2540" b="1270"/>
            <wp:docPr id="15" name="Picture 1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3460" cy="5656580"/>
                    </a:xfrm>
                    <a:prstGeom prst="rect">
                      <a:avLst/>
                    </a:prstGeom>
                    <a:noFill/>
                    <a:ln>
                      <a:noFill/>
                    </a:ln>
                  </pic:spPr>
                </pic:pic>
              </a:graphicData>
            </a:graphic>
          </wp:inline>
        </w:drawing>
      </w:r>
    </w:p>
    <w:p w:rsidR="00C96BB0" w:rsidRPr="00C96BB0" w:rsidRDefault="00C96BB0" w:rsidP="00C96BB0">
      <w:pPr>
        <w:spacing w:after="0" w:line="240" w:lineRule="auto"/>
        <w:rPr>
          <w:rFonts w:eastAsia="Times New Roman" w:cstheme="minorHAnsi"/>
          <w:sz w:val="24"/>
          <w:szCs w:val="24"/>
        </w:rPr>
      </w:pPr>
      <w:r w:rsidRPr="00C96BB0">
        <w:rPr>
          <w:rFonts w:eastAsia="Times New Roman" w:cstheme="minorHAnsi"/>
          <w:sz w:val="24"/>
          <w:szCs w:val="24"/>
        </w:rPr>
        <w:t xml:space="preserve">This is a photograph I took of the Traeger Morse typewriter at Museum Victoria's </w:t>
      </w:r>
      <w:proofErr w:type="spellStart"/>
      <w:r w:rsidRPr="00C96BB0">
        <w:rPr>
          <w:rFonts w:eastAsia="Times New Roman" w:cstheme="minorHAnsi"/>
          <w:sz w:val="24"/>
          <w:szCs w:val="24"/>
        </w:rPr>
        <w:t>ScienceWorks</w:t>
      </w:r>
      <w:proofErr w:type="spellEnd"/>
      <w:r w:rsidRPr="00C96BB0">
        <w:rPr>
          <w:rFonts w:eastAsia="Times New Roman" w:cstheme="minorHAnsi"/>
          <w:sz w:val="24"/>
          <w:szCs w:val="24"/>
        </w:rPr>
        <w:t xml:space="preserve"> in Melbourne during the </w:t>
      </w:r>
      <w:r w:rsidRPr="00C96BB0">
        <w:rPr>
          <w:rFonts w:eastAsia="Times New Roman" w:cstheme="minorHAnsi"/>
          <w:i/>
          <w:iCs/>
          <w:sz w:val="24"/>
          <w:szCs w:val="24"/>
        </w:rPr>
        <w:t>I Am Typewriter</w:t>
      </w:r>
      <w:r w:rsidRPr="00C96BB0">
        <w:rPr>
          <w:rFonts w:eastAsia="Times New Roman" w:cstheme="minorHAnsi"/>
          <w:sz w:val="24"/>
          <w:szCs w:val="24"/>
        </w:rPr>
        <w:t xml:space="preserve"> festival in 2011.</w:t>
      </w:r>
    </w:p>
    <w:p w:rsidR="00C96BB0" w:rsidRPr="00C96BB0" w:rsidRDefault="00C96BB0" w:rsidP="00C96BB0">
      <w:pPr>
        <w:spacing w:after="0" w:line="240" w:lineRule="auto"/>
        <w:jc w:val="center"/>
        <w:rPr>
          <w:rFonts w:eastAsia="Times New Roman" w:cstheme="minorHAnsi"/>
          <w:sz w:val="24"/>
          <w:szCs w:val="24"/>
        </w:rPr>
      </w:pPr>
      <w:r w:rsidRPr="00C96BB0">
        <w:rPr>
          <w:rFonts w:eastAsia="Times New Roman" w:cstheme="minorHAnsi"/>
          <w:noProof/>
          <w:color w:val="0000FF"/>
          <w:sz w:val="24"/>
          <w:szCs w:val="24"/>
        </w:rPr>
        <w:lastRenderedPageBreak/>
        <w:drawing>
          <wp:inline distT="0" distB="0" distL="0" distR="0" wp14:anchorId="5BC4F988" wp14:editId="3EF5154D">
            <wp:extent cx="6093460" cy="5090160"/>
            <wp:effectExtent l="0" t="0" r="2540" b="0"/>
            <wp:docPr id="16" name="Picture 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3460" cy="5090160"/>
                    </a:xfrm>
                    <a:prstGeom prst="rect">
                      <a:avLst/>
                    </a:prstGeom>
                    <a:noFill/>
                    <a:ln>
                      <a:noFill/>
                    </a:ln>
                  </pic:spPr>
                </pic:pic>
              </a:graphicData>
            </a:graphic>
          </wp:inline>
        </w:drawing>
      </w:r>
    </w:p>
    <w:p w:rsidR="00C96BB0" w:rsidRPr="00C96BB0" w:rsidRDefault="00C96BB0" w:rsidP="00C96BB0">
      <w:pPr>
        <w:spacing w:after="0" w:line="240" w:lineRule="auto"/>
        <w:rPr>
          <w:rFonts w:eastAsia="Times New Roman" w:cstheme="minorHAnsi"/>
          <w:sz w:val="24"/>
          <w:szCs w:val="24"/>
        </w:rPr>
      </w:pPr>
      <w:r w:rsidRPr="00C96BB0">
        <w:rPr>
          <w:rFonts w:eastAsia="Times New Roman" w:cstheme="minorHAnsi"/>
          <w:sz w:val="24"/>
          <w:szCs w:val="24"/>
        </w:rPr>
        <w:t xml:space="preserve">AP and </w:t>
      </w:r>
      <w:proofErr w:type="spellStart"/>
      <w:r w:rsidRPr="00C96BB0">
        <w:rPr>
          <w:rFonts w:eastAsia="Times New Roman" w:cstheme="minorHAnsi"/>
          <w:sz w:val="24"/>
          <w:szCs w:val="24"/>
        </w:rPr>
        <w:t>Movietone</w:t>
      </w:r>
      <w:proofErr w:type="spellEnd"/>
      <w:r w:rsidRPr="00C96BB0">
        <w:rPr>
          <w:rFonts w:eastAsia="Times New Roman" w:cstheme="minorHAnsi"/>
          <w:sz w:val="24"/>
          <w:szCs w:val="24"/>
        </w:rPr>
        <w:t xml:space="preserve"> have uploaded huge archives of historic news footage to YouTube, dating back to 1895. It is the largest upload of such content to the video-sharing platform yet, and includes 550,000 filmed stories. The </w:t>
      </w:r>
      <w:proofErr w:type="spellStart"/>
      <w:r w:rsidRPr="00C96BB0">
        <w:rPr>
          <w:rFonts w:eastAsia="Times New Roman" w:cstheme="minorHAnsi"/>
          <w:sz w:val="24"/>
          <w:szCs w:val="24"/>
        </w:rPr>
        <w:t>digitised</w:t>
      </w:r>
      <w:proofErr w:type="spellEnd"/>
      <w:r w:rsidRPr="00C96BB0">
        <w:rPr>
          <w:rFonts w:eastAsia="Times New Roman" w:cstheme="minorHAnsi"/>
          <w:sz w:val="24"/>
          <w:szCs w:val="24"/>
        </w:rPr>
        <w:t xml:space="preserve"> archival footage offers a “view-on-demand visual encyclopedia</w:t>
      </w:r>
      <w:proofErr w:type="gramStart"/>
      <w:r w:rsidRPr="00C96BB0">
        <w:rPr>
          <w:rFonts w:eastAsia="Times New Roman" w:cstheme="minorHAnsi"/>
          <w:sz w:val="24"/>
          <w:szCs w:val="24"/>
        </w:rPr>
        <w:t>”.</w:t>
      </w:r>
      <w:proofErr w:type="gramEnd"/>
      <w:r w:rsidRPr="00C96BB0">
        <w:rPr>
          <w:rFonts w:eastAsia="Times New Roman" w:cstheme="minorHAnsi"/>
          <w:sz w:val="24"/>
          <w:szCs w:val="24"/>
        </w:rPr>
        <w:t xml:space="preserve"> Other typewriter-related items include the 1961 release of the </w:t>
      </w:r>
      <w:r w:rsidRPr="00C96BB0">
        <w:rPr>
          <w:rFonts w:eastAsia="Times New Roman" w:cstheme="minorHAnsi"/>
          <w:b/>
          <w:bCs/>
          <w:sz w:val="24"/>
          <w:szCs w:val="24"/>
        </w:rPr>
        <w:t xml:space="preserve">IBM </w:t>
      </w:r>
      <w:proofErr w:type="spellStart"/>
      <w:r w:rsidRPr="00C96BB0">
        <w:rPr>
          <w:rFonts w:eastAsia="Times New Roman" w:cstheme="minorHAnsi"/>
          <w:b/>
          <w:bCs/>
          <w:sz w:val="24"/>
          <w:szCs w:val="24"/>
        </w:rPr>
        <w:t>Selectric</w:t>
      </w:r>
      <w:proofErr w:type="spellEnd"/>
      <w:r w:rsidRPr="00C96BB0">
        <w:rPr>
          <w:rFonts w:eastAsia="Times New Roman" w:cstheme="minorHAnsi"/>
          <w:sz w:val="24"/>
          <w:szCs w:val="24"/>
        </w:rPr>
        <w:t xml:space="preserve"> with its </w:t>
      </w:r>
      <w:proofErr w:type="spellStart"/>
      <w:r w:rsidRPr="00C96BB0">
        <w:rPr>
          <w:rFonts w:eastAsia="Times New Roman" w:cstheme="minorHAnsi"/>
          <w:sz w:val="24"/>
          <w:szCs w:val="24"/>
        </w:rPr>
        <w:t>golfball</w:t>
      </w:r>
      <w:proofErr w:type="spellEnd"/>
      <w:r w:rsidRPr="00C96BB0">
        <w:rPr>
          <w:rFonts w:eastAsia="Times New Roman" w:cstheme="minorHAnsi"/>
          <w:sz w:val="24"/>
          <w:szCs w:val="24"/>
        </w:rPr>
        <w:t>, and a story on the continued use of manual typewriters in India:</w:t>
      </w:r>
    </w:p>
    <w:p w:rsidR="00C96BB0" w:rsidRPr="00C96BB0" w:rsidRDefault="00C96BB0" w:rsidP="00C96BB0">
      <w:pPr>
        <w:spacing w:after="0" w:line="240" w:lineRule="auto"/>
        <w:jc w:val="center"/>
        <w:rPr>
          <w:rFonts w:eastAsia="Times New Roman" w:cstheme="minorHAnsi"/>
          <w:sz w:val="24"/>
          <w:szCs w:val="24"/>
        </w:rPr>
      </w:pPr>
      <w:r w:rsidRPr="00C96BB0">
        <w:rPr>
          <w:rFonts w:eastAsia="Times New Roman" w:cstheme="minorHAnsi"/>
          <w:noProof/>
          <w:color w:val="0000FF"/>
          <w:sz w:val="24"/>
          <w:szCs w:val="24"/>
        </w:rPr>
        <w:lastRenderedPageBreak/>
        <w:drawing>
          <wp:inline distT="0" distB="0" distL="0" distR="0" wp14:anchorId="2EA5B139" wp14:editId="1EE3A4C0">
            <wp:extent cx="3050540" cy="2492375"/>
            <wp:effectExtent l="0" t="0" r="0" b="3175"/>
            <wp:docPr id="17" name="Picture 1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0540" cy="2492375"/>
                    </a:xfrm>
                    <a:prstGeom prst="rect">
                      <a:avLst/>
                    </a:prstGeom>
                    <a:noFill/>
                    <a:ln>
                      <a:noFill/>
                    </a:ln>
                  </pic:spPr>
                </pic:pic>
              </a:graphicData>
            </a:graphic>
          </wp:inline>
        </w:drawing>
      </w:r>
    </w:p>
    <w:p w:rsidR="00C96BB0" w:rsidRPr="00C96BB0" w:rsidRDefault="00C96BB0" w:rsidP="00C96BB0">
      <w:pPr>
        <w:spacing w:after="0" w:line="240" w:lineRule="auto"/>
        <w:jc w:val="center"/>
        <w:rPr>
          <w:rFonts w:eastAsia="Times New Roman" w:cstheme="minorHAnsi"/>
          <w:sz w:val="24"/>
          <w:szCs w:val="24"/>
        </w:rPr>
      </w:pPr>
      <w:r w:rsidRPr="00C96BB0">
        <w:rPr>
          <w:rFonts w:eastAsia="Times New Roman" w:cstheme="minorHAnsi"/>
          <w:noProof/>
          <w:color w:val="0000FF"/>
          <w:sz w:val="24"/>
          <w:szCs w:val="24"/>
        </w:rPr>
        <w:drawing>
          <wp:inline distT="0" distB="0" distL="0" distR="0" wp14:anchorId="258C90E1" wp14:editId="4514A567">
            <wp:extent cx="3050540" cy="2533015"/>
            <wp:effectExtent l="0" t="0" r="0" b="635"/>
            <wp:docPr id="18" name="Picture 1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0540" cy="2533015"/>
                    </a:xfrm>
                    <a:prstGeom prst="rect">
                      <a:avLst/>
                    </a:prstGeom>
                    <a:noFill/>
                    <a:ln>
                      <a:noFill/>
                    </a:ln>
                  </pic:spPr>
                </pic:pic>
              </a:graphicData>
            </a:graphic>
          </wp:inline>
        </w:drawing>
      </w:r>
    </w:p>
    <w:p w:rsidR="00C96BB0" w:rsidRPr="00C96BB0" w:rsidRDefault="00C96BB0" w:rsidP="00C96BB0">
      <w:pPr>
        <w:spacing w:after="0" w:line="240" w:lineRule="auto"/>
        <w:rPr>
          <w:rFonts w:eastAsia="Times New Roman" w:cstheme="minorHAnsi"/>
          <w:sz w:val="24"/>
          <w:szCs w:val="24"/>
        </w:rPr>
      </w:pPr>
      <w:r w:rsidRPr="00C96BB0">
        <w:rPr>
          <w:rFonts w:eastAsia="Times New Roman" w:cstheme="minorHAnsi"/>
          <w:color w:val="444444"/>
          <w:sz w:val="24"/>
          <w:szCs w:val="24"/>
        </w:rPr>
        <w:t>But back to Traeger ...</w:t>
      </w:r>
    </w:p>
    <w:p w:rsidR="00C96BB0" w:rsidRPr="00C96BB0" w:rsidRDefault="00C96BB0" w:rsidP="00C96BB0">
      <w:pPr>
        <w:spacing w:after="0" w:line="240" w:lineRule="auto"/>
        <w:jc w:val="center"/>
        <w:rPr>
          <w:rFonts w:eastAsia="Times New Roman" w:cstheme="minorHAnsi"/>
          <w:sz w:val="24"/>
          <w:szCs w:val="24"/>
        </w:rPr>
      </w:pPr>
      <w:r w:rsidRPr="00C96BB0">
        <w:rPr>
          <w:rFonts w:eastAsia="Times New Roman" w:cstheme="minorHAnsi"/>
          <w:noProof/>
          <w:color w:val="0000FF"/>
          <w:sz w:val="24"/>
          <w:szCs w:val="24"/>
        </w:rPr>
        <w:drawing>
          <wp:inline distT="0" distB="0" distL="0" distR="0" wp14:anchorId="1C9ED1EB" wp14:editId="59C87C39">
            <wp:extent cx="2484120" cy="2913380"/>
            <wp:effectExtent l="0" t="0" r="0" b="1270"/>
            <wp:docPr id="19" name="Picture 1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4120" cy="2913380"/>
                    </a:xfrm>
                    <a:prstGeom prst="rect">
                      <a:avLst/>
                    </a:prstGeom>
                    <a:noFill/>
                    <a:ln>
                      <a:noFill/>
                    </a:ln>
                  </pic:spPr>
                </pic:pic>
              </a:graphicData>
            </a:graphic>
          </wp:inline>
        </w:drawing>
      </w:r>
    </w:p>
    <w:p w:rsidR="00C96BB0" w:rsidRPr="00C96BB0" w:rsidRDefault="00C96BB0" w:rsidP="00C96BB0">
      <w:pPr>
        <w:spacing w:after="0" w:line="240" w:lineRule="auto"/>
        <w:jc w:val="center"/>
        <w:rPr>
          <w:rFonts w:eastAsia="Times New Roman" w:cstheme="minorHAnsi"/>
          <w:sz w:val="24"/>
          <w:szCs w:val="24"/>
        </w:rPr>
      </w:pPr>
      <w:r w:rsidRPr="00C96BB0">
        <w:rPr>
          <w:rFonts w:eastAsia="Times New Roman" w:cstheme="minorHAnsi"/>
          <w:color w:val="666666"/>
          <w:sz w:val="24"/>
          <w:szCs w:val="24"/>
        </w:rPr>
        <w:lastRenderedPageBreak/>
        <w:t>A young Alfred Traeger</w:t>
      </w:r>
    </w:p>
    <w:p w:rsidR="00C96BB0" w:rsidRPr="00C96BB0" w:rsidRDefault="00C96BB0" w:rsidP="00C96BB0">
      <w:pPr>
        <w:spacing w:after="0" w:line="240" w:lineRule="auto"/>
        <w:rPr>
          <w:rFonts w:eastAsia="Times New Roman" w:cstheme="minorHAnsi"/>
          <w:sz w:val="24"/>
          <w:szCs w:val="24"/>
        </w:rPr>
      </w:pPr>
      <w:r w:rsidRPr="00C96BB0">
        <w:rPr>
          <w:rFonts w:eastAsia="Times New Roman" w:cstheme="minorHAnsi"/>
          <w:b/>
          <w:bCs/>
          <w:sz w:val="24"/>
          <w:szCs w:val="24"/>
        </w:rPr>
        <w:t>Alfred Herman Traeger</w:t>
      </w:r>
      <w:r w:rsidRPr="00C96BB0">
        <w:rPr>
          <w:rFonts w:eastAsia="Times New Roman" w:cstheme="minorHAnsi"/>
          <w:sz w:val="24"/>
          <w:szCs w:val="24"/>
        </w:rPr>
        <w:t xml:space="preserve"> is best known for his development of a pedal-powered radio, which from the late 1920s provided a means of direct contact to the outside world for Aboriginal communities and white Australian settlers living in the nation’s vast “outback”. But Traeger’s wireless sets required a working knowledge of the Morse code, which few of the people in need of his radios had. In 1933, Traeger overcame this problem by devising his </w:t>
      </w:r>
      <w:r w:rsidRPr="00C96BB0">
        <w:rPr>
          <w:rFonts w:eastAsia="Times New Roman" w:cstheme="minorHAnsi"/>
          <w:b/>
          <w:bCs/>
          <w:sz w:val="24"/>
          <w:szCs w:val="24"/>
        </w:rPr>
        <w:t>Morse typewriter</w:t>
      </w:r>
      <w:r w:rsidRPr="00C96BB0">
        <w:rPr>
          <w:rFonts w:eastAsia="Times New Roman" w:cstheme="minorHAnsi"/>
          <w:sz w:val="24"/>
          <w:szCs w:val="24"/>
        </w:rPr>
        <w:t>.</w:t>
      </w:r>
    </w:p>
    <w:p w:rsidR="00C96BB0" w:rsidRPr="00C96BB0" w:rsidRDefault="00C96BB0" w:rsidP="00C96BB0">
      <w:pPr>
        <w:spacing w:after="0" w:line="240" w:lineRule="auto"/>
        <w:jc w:val="center"/>
        <w:rPr>
          <w:rFonts w:eastAsia="Times New Roman" w:cstheme="minorHAnsi"/>
          <w:sz w:val="24"/>
          <w:szCs w:val="24"/>
        </w:rPr>
      </w:pPr>
      <w:r w:rsidRPr="00C96BB0">
        <w:rPr>
          <w:rFonts w:eastAsia="Times New Roman" w:cstheme="minorHAnsi"/>
          <w:noProof/>
          <w:color w:val="0000FF"/>
          <w:sz w:val="24"/>
          <w:szCs w:val="24"/>
        </w:rPr>
        <w:drawing>
          <wp:inline distT="0" distB="0" distL="0" distR="0" wp14:anchorId="13E7F778" wp14:editId="11E908E3">
            <wp:extent cx="6093460" cy="3366135"/>
            <wp:effectExtent l="0" t="0" r="2540" b="5715"/>
            <wp:docPr id="20" name="Picture 2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3460" cy="3366135"/>
                    </a:xfrm>
                    <a:prstGeom prst="rect">
                      <a:avLst/>
                    </a:prstGeom>
                    <a:noFill/>
                    <a:ln>
                      <a:noFill/>
                    </a:ln>
                  </pic:spPr>
                </pic:pic>
              </a:graphicData>
            </a:graphic>
          </wp:inline>
        </w:drawing>
      </w:r>
    </w:p>
    <w:p w:rsidR="00C96BB0" w:rsidRPr="00C96BB0" w:rsidRDefault="00C96BB0" w:rsidP="00C96BB0">
      <w:pPr>
        <w:spacing w:after="0" w:line="240" w:lineRule="auto"/>
        <w:jc w:val="center"/>
        <w:rPr>
          <w:rFonts w:eastAsia="Times New Roman" w:cstheme="minorHAnsi"/>
          <w:sz w:val="24"/>
          <w:szCs w:val="24"/>
        </w:rPr>
      </w:pPr>
      <w:r w:rsidRPr="00C96BB0">
        <w:rPr>
          <w:rFonts w:eastAsia="Times New Roman" w:cstheme="minorHAnsi"/>
          <w:color w:val="783F04"/>
          <w:sz w:val="24"/>
          <w:szCs w:val="24"/>
        </w:rPr>
        <w:t>The Morse typewriter with a transceiver,</w:t>
      </w:r>
    </w:p>
    <w:p w:rsidR="00C96BB0" w:rsidRPr="00C96BB0" w:rsidRDefault="00C96BB0" w:rsidP="00C96BB0">
      <w:pPr>
        <w:spacing w:after="0" w:line="240" w:lineRule="auto"/>
        <w:jc w:val="center"/>
        <w:rPr>
          <w:rFonts w:eastAsia="Times New Roman" w:cstheme="minorHAnsi"/>
          <w:sz w:val="24"/>
          <w:szCs w:val="24"/>
        </w:rPr>
      </w:pPr>
      <w:r w:rsidRPr="00C96BB0">
        <w:rPr>
          <w:rFonts w:eastAsia="Times New Roman" w:cstheme="minorHAnsi"/>
          <w:color w:val="783F04"/>
          <w:sz w:val="24"/>
          <w:szCs w:val="24"/>
        </w:rPr>
        <w:t xml:space="preserve">from the </w:t>
      </w:r>
      <w:hyperlink r:id="rId19" w:history="1">
        <w:r w:rsidRPr="00C96BB0">
          <w:rPr>
            <w:rFonts w:eastAsia="Times New Roman" w:cstheme="minorHAnsi"/>
            <w:color w:val="0000FF"/>
            <w:sz w:val="24"/>
            <w:szCs w:val="24"/>
            <w:u w:val="single"/>
          </w:rPr>
          <w:t>South Australian Medical Heritage Society's Virtual Museum</w:t>
        </w:r>
      </w:hyperlink>
      <w:r w:rsidRPr="00C96BB0">
        <w:rPr>
          <w:rFonts w:eastAsia="Times New Roman" w:cstheme="minorHAnsi"/>
          <w:color w:val="783F04"/>
          <w:sz w:val="24"/>
          <w:szCs w:val="24"/>
        </w:rPr>
        <w:t>. </w:t>
      </w:r>
    </w:p>
    <w:p w:rsidR="00C96BB0" w:rsidRPr="00C96BB0" w:rsidRDefault="00C96BB0" w:rsidP="00C96BB0">
      <w:pPr>
        <w:spacing w:after="0" w:line="240" w:lineRule="auto"/>
        <w:rPr>
          <w:rFonts w:eastAsia="Times New Roman" w:cstheme="minorHAnsi"/>
          <w:sz w:val="24"/>
          <w:szCs w:val="24"/>
        </w:rPr>
      </w:pPr>
      <w:r w:rsidRPr="00C96BB0">
        <w:rPr>
          <w:rFonts w:eastAsia="Times New Roman" w:cstheme="minorHAnsi"/>
          <w:sz w:val="24"/>
          <w:szCs w:val="24"/>
        </w:rPr>
        <w:t xml:space="preserve">When he developed his wireless, Traeger was aware of earlier, World War I-era pedal-powered electricity generators. As a young man, he had seen a travelling </w:t>
      </w:r>
      <w:proofErr w:type="spellStart"/>
      <w:r w:rsidRPr="00C96BB0">
        <w:rPr>
          <w:rFonts w:eastAsia="Times New Roman" w:cstheme="minorHAnsi"/>
          <w:sz w:val="24"/>
          <w:szCs w:val="24"/>
        </w:rPr>
        <w:t>Pathé</w:t>
      </w:r>
      <w:proofErr w:type="spellEnd"/>
      <w:r w:rsidRPr="00C96BB0">
        <w:rPr>
          <w:rFonts w:eastAsia="Times New Roman" w:cstheme="minorHAnsi"/>
          <w:sz w:val="24"/>
          <w:szCs w:val="24"/>
        </w:rPr>
        <w:t xml:space="preserve"> picture show, the screening of which was made possible by a bicycle-mounted power unit. While it generated only a low voltage, it gave Traeger the idea he would, in 1929, turn into the vital element in the success of the </w:t>
      </w:r>
      <w:r w:rsidRPr="00C96BB0">
        <w:rPr>
          <w:rFonts w:eastAsia="Times New Roman" w:cstheme="minorHAnsi"/>
          <w:b/>
          <w:bCs/>
          <w:sz w:val="24"/>
          <w:szCs w:val="24"/>
        </w:rPr>
        <w:t>Royal Australian Flying Doctor Service</w:t>
      </w:r>
      <w:r w:rsidRPr="00C96BB0">
        <w:rPr>
          <w:rFonts w:eastAsia="Times New Roman" w:cstheme="minorHAnsi"/>
          <w:sz w:val="24"/>
          <w:szCs w:val="24"/>
        </w:rPr>
        <w:t>. As one biographer would have it, Traeger made “generator armature winding an art form</w:t>
      </w:r>
      <w:proofErr w:type="gramStart"/>
      <w:r w:rsidRPr="00C96BB0">
        <w:rPr>
          <w:rFonts w:eastAsia="Times New Roman" w:cstheme="minorHAnsi"/>
          <w:sz w:val="24"/>
          <w:szCs w:val="24"/>
        </w:rPr>
        <w:t>”.</w:t>
      </w:r>
      <w:proofErr w:type="gramEnd"/>
      <w:r w:rsidRPr="00C96BB0">
        <w:rPr>
          <w:rFonts w:eastAsia="Times New Roman" w:cstheme="minorHAnsi"/>
          <w:sz w:val="24"/>
          <w:szCs w:val="24"/>
        </w:rPr>
        <w:t xml:space="preserve"> His two-way network became “the heartbeat of outback life</w:t>
      </w:r>
      <w:proofErr w:type="gramStart"/>
      <w:r w:rsidRPr="00C96BB0">
        <w:rPr>
          <w:rFonts w:eastAsia="Times New Roman" w:cstheme="minorHAnsi"/>
          <w:sz w:val="24"/>
          <w:szCs w:val="24"/>
        </w:rPr>
        <w:t>”.</w:t>
      </w:r>
      <w:proofErr w:type="gramEnd"/>
    </w:p>
    <w:p w:rsidR="00C96BB0" w:rsidRPr="00C96BB0" w:rsidRDefault="00C96BB0" w:rsidP="00C96BB0">
      <w:pPr>
        <w:spacing w:after="0" w:line="240" w:lineRule="auto"/>
        <w:rPr>
          <w:rFonts w:eastAsia="Times New Roman" w:cstheme="minorHAnsi"/>
          <w:sz w:val="24"/>
          <w:szCs w:val="24"/>
        </w:rPr>
      </w:pPr>
      <w:r w:rsidRPr="00C96BB0">
        <w:rPr>
          <w:rFonts w:eastAsia="Times New Roman" w:cstheme="minorHAnsi"/>
          <w:sz w:val="24"/>
          <w:szCs w:val="24"/>
        </w:rPr>
        <w:t>The Traeger Morse typewriter is rudimentary to say the least, yet it was highly functional. Strictly speaking, the Traeger “typewriter” is no more than an automatic Morse keyboard. While it resembles a typewriter, it simply comprises of keys connected to a working face of pivoted steel bars, with notched long and short spacings corresponding to the Morse alphabet.</w:t>
      </w:r>
    </w:p>
    <w:p w:rsidR="00C96BB0" w:rsidRPr="00C96BB0" w:rsidRDefault="00C96BB0" w:rsidP="00C96BB0">
      <w:pPr>
        <w:spacing w:after="0" w:line="240" w:lineRule="auto"/>
        <w:jc w:val="center"/>
        <w:rPr>
          <w:rFonts w:eastAsia="Times New Roman" w:cstheme="minorHAnsi"/>
          <w:sz w:val="24"/>
          <w:szCs w:val="24"/>
        </w:rPr>
      </w:pPr>
      <w:r w:rsidRPr="00C96BB0">
        <w:rPr>
          <w:rFonts w:eastAsia="Times New Roman" w:cstheme="minorHAnsi"/>
          <w:noProof/>
          <w:color w:val="0000FF"/>
          <w:sz w:val="24"/>
          <w:szCs w:val="24"/>
        </w:rPr>
        <w:lastRenderedPageBreak/>
        <w:drawing>
          <wp:inline distT="0" distB="0" distL="0" distR="0" wp14:anchorId="450D7AEE" wp14:editId="5503F8B5">
            <wp:extent cx="2249805" cy="3050540"/>
            <wp:effectExtent l="0" t="0" r="0" b="0"/>
            <wp:docPr id="21" name="Picture 2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9805" cy="3050540"/>
                    </a:xfrm>
                    <a:prstGeom prst="rect">
                      <a:avLst/>
                    </a:prstGeom>
                    <a:noFill/>
                    <a:ln>
                      <a:noFill/>
                    </a:ln>
                  </pic:spPr>
                </pic:pic>
              </a:graphicData>
            </a:graphic>
          </wp:inline>
        </w:drawing>
      </w:r>
    </w:p>
    <w:p w:rsidR="00C96BB0" w:rsidRPr="00C96BB0" w:rsidRDefault="00C96BB0" w:rsidP="00C96BB0">
      <w:pPr>
        <w:spacing w:after="0" w:line="240" w:lineRule="auto"/>
        <w:jc w:val="center"/>
        <w:rPr>
          <w:rFonts w:eastAsia="Times New Roman" w:cstheme="minorHAnsi"/>
          <w:sz w:val="24"/>
          <w:szCs w:val="24"/>
        </w:rPr>
      </w:pPr>
      <w:r w:rsidRPr="00C96BB0">
        <w:rPr>
          <w:rFonts w:eastAsia="Times New Roman" w:cstheme="minorHAnsi"/>
          <w:noProof/>
          <w:color w:val="0000FF"/>
          <w:sz w:val="24"/>
          <w:szCs w:val="24"/>
        </w:rPr>
        <w:drawing>
          <wp:inline distT="0" distB="0" distL="0" distR="0" wp14:anchorId="3131C91D" wp14:editId="5818DE15">
            <wp:extent cx="2160270" cy="3050540"/>
            <wp:effectExtent l="0" t="0" r="0" b="0"/>
            <wp:docPr id="22" name="Picture 2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270" cy="3050540"/>
                    </a:xfrm>
                    <a:prstGeom prst="rect">
                      <a:avLst/>
                    </a:prstGeom>
                    <a:noFill/>
                    <a:ln>
                      <a:noFill/>
                    </a:ln>
                  </pic:spPr>
                </pic:pic>
              </a:graphicData>
            </a:graphic>
          </wp:inline>
        </w:drawing>
      </w:r>
    </w:p>
    <w:p w:rsidR="00C96BB0" w:rsidRPr="00C96BB0" w:rsidRDefault="00C96BB0" w:rsidP="00C96BB0">
      <w:pPr>
        <w:spacing w:after="0" w:line="240" w:lineRule="auto"/>
        <w:rPr>
          <w:rFonts w:eastAsia="Times New Roman" w:cstheme="minorHAnsi"/>
          <w:sz w:val="24"/>
          <w:szCs w:val="24"/>
        </w:rPr>
      </w:pPr>
      <w:r w:rsidRPr="00C96BB0">
        <w:rPr>
          <w:rFonts w:eastAsia="Times New Roman" w:cstheme="minorHAnsi"/>
          <w:sz w:val="24"/>
          <w:szCs w:val="24"/>
        </w:rPr>
        <w:t xml:space="preserve">The Traeger machine helped provide what Flying Doctor Service founder, the Reverend </w:t>
      </w:r>
      <w:r w:rsidRPr="00C96BB0">
        <w:rPr>
          <w:rFonts w:eastAsia="Times New Roman" w:cstheme="minorHAnsi"/>
          <w:b/>
          <w:bCs/>
          <w:sz w:val="24"/>
          <w:szCs w:val="24"/>
        </w:rPr>
        <w:t>John Flynn</w:t>
      </w:r>
      <w:r w:rsidRPr="00C96BB0">
        <w:rPr>
          <w:rFonts w:eastAsia="Times New Roman" w:cstheme="minorHAnsi"/>
          <w:sz w:val="24"/>
          <w:szCs w:val="24"/>
        </w:rPr>
        <w:t>, described as a “mantle of safety” for Australians living in extreme isolation.</w:t>
      </w:r>
    </w:p>
    <w:p w:rsidR="00C96BB0" w:rsidRPr="00C96BB0" w:rsidRDefault="00C96BB0" w:rsidP="00C96BB0">
      <w:pPr>
        <w:spacing w:after="0" w:line="240" w:lineRule="auto"/>
        <w:jc w:val="center"/>
        <w:rPr>
          <w:rFonts w:eastAsia="Times New Roman" w:cstheme="minorHAnsi"/>
          <w:sz w:val="24"/>
          <w:szCs w:val="24"/>
        </w:rPr>
      </w:pPr>
      <w:r w:rsidRPr="00C96BB0">
        <w:rPr>
          <w:rFonts w:eastAsia="Times New Roman" w:cstheme="minorHAnsi"/>
          <w:noProof/>
          <w:color w:val="0000FF"/>
          <w:sz w:val="24"/>
          <w:szCs w:val="24"/>
        </w:rPr>
        <w:lastRenderedPageBreak/>
        <w:drawing>
          <wp:inline distT="0" distB="0" distL="0" distR="0" wp14:anchorId="5DFD3068" wp14:editId="6D4D4E67">
            <wp:extent cx="1432560" cy="2096135"/>
            <wp:effectExtent l="0" t="0" r="0" b="0"/>
            <wp:docPr id="23" name="Picture 2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2560" cy="2096135"/>
                    </a:xfrm>
                    <a:prstGeom prst="rect">
                      <a:avLst/>
                    </a:prstGeom>
                    <a:noFill/>
                    <a:ln>
                      <a:noFill/>
                    </a:ln>
                  </pic:spPr>
                </pic:pic>
              </a:graphicData>
            </a:graphic>
          </wp:inline>
        </w:drawing>
      </w:r>
    </w:p>
    <w:p w:rsidR="00C96BB0" w:rsidRPr="00C96BB0" w:rsidRDefault="00C96BB0" w:rsidP="00C96BB0">
      <w:pPr>
        <w:spacing w:after="0" w:line="240" w:lineRule="auto"/>
        <w:rPr>
          <w:rFonts w:eastAsia="Times New Roman" w:cstheme="minorHAnsi"/>
          <w:sz w:val="24"/>
          <w:szCs w:val="24"/>
        </w:rPr>
      </w:pPr>
      <w:r w:rsidRPr="00C96BB0">
        <w:rPr>
          <w:rFonts w:eastAsia="Times New Roman" w:cstheme="minorHAnsi"/>
          <w:b/>
          <w:bCs/>
          <w:sz w:val="24"/>
          <w:szCs w:val="24"/>
        </w:rPr>
        <w:t>Alfred Traeger</w:t>
      </w:r>
      <w:r w:rsidRPr="00C96BB0">
        <w:rPr>
          <w:rFonts w:eastAsia="Times New Roman" w:cstheme="minorHAnsi"/>
          <w:sz w:val="24"/>
          <w:szCs w:val="24"/>
        </w:rPr>
        <w:t xml:space="preserve"> was born on August 2, 1895, at </w:t>
      </w:r>
      <w:proofErr w:type="spellStart"/>
      <w:r w:rsidRPr="00C96BB0">
        <w:rPr>
          <w:rFonts w:eastAsia="Times New Roman" w:cstheme="minorHAnsi"/>
          <w:sz w:val="24"/>
          <w:szCs w:val="24"/>
        </w:rPr>
        <w:t>Glenlee</w:t>
      </w:r>
      <w:proofErr w:type="spellEnd"/>
      <w:r w:rsidRPr="00C96BB0">
        <w:rPr>
          <w:rFonts w:eastAsia="Times New Roman" w:cstheme="minorHAnsi"/>
          <w:sz w:val="24"/>
          <w:szCs w:val="24"/>
        </w:rPr>
        <w:t xml:space="preserve">, near </w:t>
      </w:r>
      <w:proofErr w:type="spellStart"/>
      <w:r w:rsidRPr="00C96BB0">
        <w:rPr>
          <w:rFonts w:eastAsia="Times New Roman" w:cstheme="minorHAnsi"/>
          <w:sz w:val="24"/>
          <w:szCs w:val="24"/>
        </w:rPr>
        <w:t>Dimboola</w:t>
      </w:r>
      <w:proofErr w:type="spellEnd"/>
      <w:r w:rsidRPr="00C96BB0">
        <w:rPr>
          <w:rFonts w:eastAsia="Times New Roman" w:cstheme="minorHAnsi"/>
          <w:sz w:val="24"/>
          <w:szCs w:val="24"/>
        </w:rPr>
        <w:t xml:space="preserve">, 225 miles north-west of Melbourne in Victoria, Australia. His father, Johann Traeger, was a farmer, born in South Australia, where Johann’s German parents had migrated in 1848. Johann took his family back to South Australia in 1902, when Alfred was seven. The </w:t>
      </w:r>
      <w:proofErr w:type="spellStart"/>
      <w:r w:rsidRPr="00C96BB0">
        <w:rPr>
          <w:rFonts w:eastAsia="Times New Roman" w:cstheme="minorHAnsi"/>
          <w:sz w:val="24"/>
          <w:szCs w:val="24"/>
        </w:rPr>
        <w:t>Traegers</w:t>
      </w:r>
      <w:proofErr w:type="spellEnd"/>
      <w:r w:rsidRPr="00C96BB0">
        <w:rPr>
          <w:rFonts w:eastAsia="Times New Roman" w:cstheme="minorHAnsi"/>
          <w:sz w:val="24"/>
          <w:szCs w:val="24"/>
        </w:rPr>
        <w:t xml:space="preserve"> settled near Balaklava, 58 miles north of Adelaide. Alfred attended the Balaklava Public School. Alfred was described as a “curious, patient, precise child</w:t>
      </w:r>
      <w:proofErr w:type="gramStart"/>
      <w:r w:rsidRPr="00C96BB0">
        <w:rPr>
          <w:rFonts w:eastAsia="Times New Roman" w:cstheme="minorHAnsi"/>
          <w:sz w:val="24"/>
          <w:szCs w:val="24"/>
        </w:rPr>
        <w:t>”.</w:t>
      </w:r>
      <w:proofErr w:type="gramEnd"/>
      <w:r w:rsidRPr="00C96BB0">
        <w:rPr>
          <w:rFonts w:eastAsia="Times New Roman" w:cstheme="minorHAnsi"/>
          <w:sz w:val="24"/>
          <w:szCs w:val="24"/>
        </w:rPr>
        <w:t xml:space="preserve"> At the age of</w:t>
      </w:r>
      <w:r w:rsidRPr="00DE0B4C">
        <w:rPr>
          <w:rFonts w:eastAsia="Times New Roman" w:cstheme="minorHAnsi"/>
          <w:sz w:val="24"/>
          <w:szCs w:val="24"/>
        </w:rPr>
        <w:t xml:space="preserve"> </w:t>
      </w:r>
      <w:r w:rsidRPr="00C96BB0">
        <w:rPr>
          <w:rFonts w:eastAsia="Times New Roman" w:cstheme="minorHAnsi"/>
          <w:sz w:val="24"/>
          <w:szCs w:val="24"/>
        </w:rPr>
        <w:t>12 he made a crude but effective telephone receiver, and was able to transmit between the tool shed and the family home, 55 yards distant. Traeger used whatever he could lay his hands on: bits and pieces of equipment from around the farmyard were patched together to make a microphone and earpiece; the diaphragm for the earpiece was made from a tobacco tin lid, the magnet was the prong of a pitchfork and the carbon for the microphone came from the kitchen stove. Farm fencing wire was also called into service.</w:t>
      </w:r>
    </w:p>
    <w:p w:rsidR="00C96BB0" w:rsidRPr="00C96BB0" w:rsidRDefault="00C96BB0" w:rsidP="00C96BB0">
      <w:pPr>
        <w:spacing w:after="0" w:line="240" w:lineRule="auto"/>
        <w:jc w:val="center"/>
        <w:rPr>
          <w:rFonts w:eastAsia="Times New Roman" w:cstheme="minorHAnsi"/>
          <w:sz w:val="24"/>
          <w:szCs w:val="24"/>
        </w:rPr>
      </w:pPr>
      <w:r w:rsidRPr="00C96BB0">
        <w:rPr>
          <w:rFonts w:eastAsia="Times New Roman" w:cstheme="minorHAnsi"/>
          <w:noProof/>
          <w:color w:val="0000FF"/>
          <w:sz w:val="24"/>
          <w:szCs w:val="24"/>
        </w:rPr>
        <w:drawing>
          <wp:inline distT="0" distB="0" distL="0" distR="0" wp14:anchorId="5536DB93" wp14:editId="4D496FD4">
            <wp:extent cx="3811270" cy="3268980"/>
            <wp:effectExtent l="0" t="0" r="0" b="7620"/>
            <wp:docPr id="24" name="Picture 2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1270" cy="3268980"/>
                    </a:xfrm>
                    <a:prstGeom prst="rect">
                      <a:avLst/>
                    </a:prstGeom>
                    <a:noFill/>
                    <a:ln>
                      <a:noFill/>
                    </a:ln>
                  </pic:spPr>
                </pic:pic>
              </a:graphicData>
            </a:graphic>
          </wp:inline>
        </w:drawing>
      </w:r>
    </w:p>
    <w:p w:rsidR="00C96BB0" w:rsidRPr="00C96BB0" w:rsidRDefault="00C96BB0" w:rsidP="00C96BB0">
      <w:pPr>
        <w:spacing w:after="0" w:line="240" w:lineRule="auto"/>
        <w:jc w:val="center"/>
        <w:rPr>
          <w:rFonts w:eastAsia="Times New Roman" w:cstheme="minorHAnsi"/>
          <w:sz w:val="24"/>
          <w:szCs w:val="24"/>
        </w:rPr>
      </w:pPr>
      <w:r w:rsidRPr="00C96BB0">
        <w:rPr>
          <w:rFonts w:eastAsia="Times New Roman" w:cstheme="minorHAnsi"/>
          <w:color w:val="666666"/>
          <w:sz w:val="24"/>
          <w:szCs w:val="24"/>
        </w:rPr>
        <w:t>Traeger tests his 'typewriter'</w:t>
      </w:r>
    </w:p>
    <w:p w:rsidR="00C96BB0" w:rsidRPr="00C96BB0" w:rsidRDefault="00C96BB0" w:rsidP="00C96BB0">
      <w:pPr>
        <w:spacing w:after="0" w:line="240" w:lineRule="auto"/>
        <w:rPr>
          <w:rFonts w:eastAsia="Times New Roman" w:cstheme="minorHAnsi"/>
          <w:sz w:val="24"/>
          <w:szCs w:val="24"/>
        </w:rPr>
      </w:pPr>
      <w:r w:rsidRPr="00C96BB0">
        <w:rPr>
          <w:rFonts w:eastAsia="Times New Roman" w:cstheme="minorHAnsi"/>
          <w:sz w:val="24"/>
          <w:szCs w:val="24"/>
        </w:rPr>
        <w:t xml:space="preserve">Traeger was sent to the Martin Luther School in Adelaide before spending two years at a technical high school. From 1912 he studied mechanical and electrical engineering at the South </w:t>
      </w:r>
      <w:r w:rsidRPr="00C96BB0">
        <w:rPr>
          <w:rFonts w:eastAsia="Times New Roman" w:cstheme="minorHAnsi"/>
          <w:sz w:val="24"/>
          <w:szCs w:val="24"/>
        </w:rPr>
        <w:lastRenderedPageBreak/>
        <w:t>Australian School of Mines and Industries, gaining an associate diploma in 1915. Traeger’s special interests were in ammeters and generators. He went to work for first the Metropolitan Tramways Trust and later the South Australian Postmaster-General's Department. By the outbreak of World War I, Traeger had also developed a passion for aircraft, and during the war he tried to enlist with the Australian Flying</w:t>
      </w:r>
    </w:p>
    <w:p w:rsidR="00C96BB0" w:rsidRPr="00C96BB0" w:rsidRDefault="00C96BB0" w:rsidP="00C96BB0">
      <w:pPr>
        <w:spacing w:after="0" w:line="240" w:lineRule="auto"/>
        <w:rPr>
          <w:rFonts w:eastAsia="Times New Roman" w:cstheme="minorHAnsi"/>
          <w:sz w:val="24"/>
          <w:szCs w:val="24"/>
        </w:rPr>
      </w:pPr>
      <w:r w:rsidRPr="00C96BB0">
        <w:rPr>
          <w:rFonts w:eastAsia="Times New Roman" w:cstheme="minorHAnsi"/>
          <w:sz w:val="24"/>
          <w:szCs w:val="24"/>
        </w:rPr>
        <w:t xml:space="preserve">Corps. However, he was turned down because of his German ancestry, even though his grandparents had long since become </w:t>
      </w:r>
      <w:proofErr w:type="spellStart"/>
      <w:r w:rsidRPr="00C96BB0">
        <w:rPr>
          <w:rFonts w:eastAsia="Times New Roman" w:cstheme="minorHAnsi"/>
          <w:sz w:val="24"/>
          <w:szCs w:val="24"/>
        </w:rPr>
        <w:t>naturalised</w:t>
      </w:r>
      <w:proofErr w:type="spellEnd"/>
      <w:r w:rsidRPr="00C96BB0">
        <w:rPr>
          <w:rFonts w:eastAsia="Times New Roman" w:cstheme="minorHAnsi"/>
          <w:sz w:val="24"/>
          <w:szCs w:val="24"/>
        </w:rPr>
        <w:t xml:space="preserve"> Australians.</w:t>
      </w:r>
    </w:p>
    <w:p w:rsidR="00C96BB0" w:rsidRPr="00C96BB0" w:rsidRDefault="00C96BB0" w:rsidP="00C96BB0">
      <w:pPr>
        <w:spacing w:after="0" w:line="240" w:lineRule="auto"/>
        <w:jc w:val="center"/>
        <w:rPr>
          <w:rFonts w:eastAsia="Times New Roman" w:cstheme="minorHAnsi"/>
          <w:sz w:val="24"/>
          <w:szCs w:val="24"/>
        </w:rPr>
      </w:pPr>
      <w:r w:rsidRPr="00C96BB0">
        <w:rPr>
          <w:rFonts w:eastAsia="Times New Roman" w:cstheme="minorHAnsi"/>
          <w:noProof/>
          <w:color w:val="0000FF"/>
          <w:sz w:val="24"/>
          <w:szCs w:val="24"/>
        </w:rPr>
        <w:drawing>
          <wp:inline distT="0" distB="0" distL="0" distR="0" wp14:anchorId="34926F6B" wp14:editId="35E9111E">
            <wp:extent cx="3811270" cy="3649345"/>
            <wp:effectExtent l="0" t="0" r="0" b="8255"/>
            <wp:docPr id="25" name="Picture 2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1270" cy="3649345"/>
                    </a:xfrm>
                    <a:prstGeom prst="rect">
                      <a:avLst/>
                    </a:prstGeom>
                    <a:noFill/>
                    <a:ln>
                      <a:noFill/>
                    </a:ln>
                  </pic:spPr>
                </pic:pic>
              </a:graphicData>
            </a:graphic>
          </wp:inline>
        </w:drawing>
      </w:r>
    </w:p>
    <w:p w:rsidR="00C96BB0" w:rsidRPr="00C96BB0" w:rsidRDefault="00C96BB0" w:rsidP="00C96BB0">
      <w:pPr>
        <w:spacing w:after="0" w:line="240" w:lineRule="auto"/>
        <w:jc w:val="center"/>
        <w:rPr>
          <w:rFonts w:eastAsia="Times New Roman" w:cstheme="minorHAnsi"/>
          <w:sz w:val="24"/>
          <w:szCs w:val="24"/>
        </w:rPr>
      </w:pPr>
      <w:r w:rsidRPr="00C96BB0">
        <w:rPr>
          <w:rFonts w:eastAsia="Times New Roman" w:cstheme="minorHAnsi"/>
          <w:color w:val="666666"/>
          <w:sz w:val="24"/>
          <w:szCs w:val="24"/>
        </w:rPr>
        <w:t>Traeger tests the transceiver</w:t>
      </w:r>
    </w:p>
    <w:p w:rsidR="00C96BB0" w:rsidRPr="00C96BB0" w:rsidRDefault="00C96BB0" w:rsidP="00C96BB0">
      <w:pPr>
        <w:spacing w:after="0" w:line="240" w:lineRule="auto"/>
        <w:rPr>
          <w:rFonts w:eastAsia="Times New Roman" w:cstheme="minorHAnsi"/>
          <w:sz w:val="24"/>
          <w:szCs w:val="24"/>
        </w:rPr>
      </w:pPr>
      <w:r w:rsidRPr="00C96BB0">
        <w:rPr>
          <w:rFonts w:eastAsia="Times New Roman" w:cstheme="minorHAnsi"/>
          <w:sz w:val="24"/>
          <w:szCs w:val="24"/>
        </w:rPr>
        <w:t xml:space="preserve">Traeger’s bent for inventing led to him applying to the US Patent Office in Washington DC in March 1920 for a combined variable-speed clutch and free-wheel device for motorcycles. In 1923 Traeger joined Hannan Brothers in Adelaide, handling their car generator and electrical repairs. He had already become intrigued by radio. While at the school of mines and industries, Traeger had studied the work of Guglielmo Marconi and Heinrich Hertz on the nature of radio waves. Traeger obtained an amateur radio operator's </w:t>
      </w:r>
      <w:proofErr w:type="spellStart"/>
      <w:r w:rsidRPr="00C96BB0">
        <w:rPr>
          <w:rFonts w:eastAsia="Times New Roman" w:cstheme="minorHAnsi"/>
          <w:sz w:val="24"/>
          <w:szCs w:val="24"/>
        </w:rPr>
        <w:t>licence</w:t>
      </w:r>
      <w:proofErr w:type="spellEnd"/>
      <w:r w:rsidRPr="00C96BB0">
        <w:rPr>
          <w:rFonts w:eastAsia="Times New Roman" w:cstheme="minorHAnsi"/>
          <w:sz w:val="24"/>
          <w:szCs w:val="24"/>
        </w:rPr>
        <w:t xml:space="preserve">, with the call sign VK5AV, and became a member of the Wireless Institute of Australia, the oldest amateur radio society in the world (established 1910). For his final practical examination at the school of mines and industries, Traeger had to build a high-voltage generator. It was through this device that, in 1925, Traeger was introduced to </w:t>
      </w:r>
      <w:r w:rsidRPr="00C96BB0">
        <w:rPr>
          <w:rFonts w:eastAsia="Times New Roman" w:cstheme="minorHAnsi"/>
          <w:b/>
          <w:bCs/>
          <w:sz w:val="24"/>
          <w:szCs w:val="24"/>
        </w:rPr>
        <w:t>John Flynn</w:t>
      </w:r>
      <w:r w:rsidRPr="00C96BB0">
        <w:rPr>
          <w:rFonts w:eastAsia="Times New Roman" w:cstheme="minorHAnsi"/>
          <w:sz w:val="24"/>
          <w:szCs w:val="24"/>
        </w:rPr>
        <w:t>.</w:t>
      </w:r>
    </w:p>
    <w:p w:rsidR="00C96BB0" w:rsidRPr="00C96BB0" w:rsidRDefault="00C96BB0" w:rsidP="00C96BB0">
      <w:pPr>
        <w:spacing w:after="0" w:line="240" w:lineRule="auto"/>
        <w:jc w:val="center"/>
        <w:rPr>
          <w:rFonts w:eastAsia="Times New Roman" w:cstheme="minorHAnsi"/>
          <w:sz w:val="24"/>
          <w:szCs w:val="24"/>
        </w:rPr>
      </w:pPr>
      <w:r w:rsidRPr="00C96BB0">
        <w:rPr>
          <w:rFonts w:eastAsia="Times New Roman" w:cstheme="minorHAnsi"/>
          <w:noProof/>
          <w:color w:val="0000FF"/>
          <w:sz w:val="24"/>
          <w:szCs w:val="24"/>
        </w:rPr>
        <w:lastRenderedPageBreak/>
        <w:drawing>
          <wp:inline distT="0" distB="0" distL="0" distR="0" wp14:anchorId="70C92D9D" wp14:editId="1E358962">
            <wp:extent cx="2265680" cy="3050540"/>
            <wp:effectExtent l="0" t="0" r="1270" b="0"/>
            <wp:docPr id="26" name="Picture 2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5680" cy="3050540"/>
                    </a:xfrm>
                    <a:prstGeom prst="rect">
                      <a:avLst/>
                    </a:prstGeom>
                    <a:noFill/>
                    <a:ln>
                      <a:noFill/>
                    </a:ln>
                  </pic:spPr>
                </pic:pic>
              </a:graphicData>
            </a:graphic>
          </wp:inline>
        </w:drawing>
      </w:r>
    </w:p>
    <w:p w:rsidR="00C96BB0" w:rsidRPr="00C96BB0" w:rsidRDefault="00C96BB0" w:rsidP="00C96BB0">
      <w:pPr>
        <w:spacing w:after="0" w:line="240" w:lineRule="auto"/>
        <w:jc w:val="center"/>
        <w:rPr>
          <w:rFonts w:eastAsia="Times New Roman" w:cstheme="minorHAnsi"/>
          <w:sz w:val="24"/>
          <w:szCs w:val="24"/>
        </w:rPr>
      </w:pPr>
      <w:r w:rsidRPr="00C96BB0">
        <w:rPr>
          <w:rFonts w:eastAsia="Times New Roman" w:cstheme="minorHAnsi"/>
          <w:color w:val="666666"/>
          <w:sz w:val="24"/>
          <w:szCs w:val="24"/>
        </w:rPr>
        <w:t>John Flynn</w:t>
      </w:r>
    </w:p>
    <w:p w:rsidR="00C96BB0" w:rsidRPr="00C96BB0" w:rsidRDefault="00C96BB0" w:rsidP="00C96BB0">
      <w:pPr>
        <w:spacing w:after="0" w:line="240" w:lineRule="auto"/>
        <w:rPr>
          <w:rFonts w:eastAsia="Times New Roman" w:cstheme="minorHAnsi"/>
          <w:sz w:val="24"/>
          <w:szCs w:val="24"/>
        </w:rPr>
      </w:pPr>
      <w:r w:rsidRPr="00C96BB0">
        <w:rPr>
          <w:rFonts w:eastAsia="Times New Roman" w:cstheme="minorHAnsi"/>
          <w:sz w:val="24"/>
          <w:szCs w:val="24"/>
        </w:rPr>
        <w:t>On a salary of £500 a year, Traeger joined Flynn’s mission.</w:t>
      </w:r>
    </w:p>
    <w:p w:rsidR="00C96BB0" w:rsidRPr="00C96BB0" w:rsidRDefault="00C96BB0" w:rsidP="00C96BB0">
      <w:pPr>
        <w:spacing w:after="0" w:line="240" w:lineRule="auto"/>
        <w:rPr>
          <w:rFonts w:eastAsia="Times New Roman" w:cstheme="minorHAnsi"/>
          <w:sz w:val="24"/>
          <w:szCs w:val="24"/>
        </w:rPr>
      </w:pPr>
      <w:r w:rsidRPr="00C96BB0">
        <w:rPr>
          <w:rFonts w:eastAsia="Times New Roman" w:cstheme="minorHAnsi"/>
          <w:sz w:val="24"/>
          <w:szCs w:val="24"/>
        </w:rPr>
        <w:t>Flynn had founded the Australian Inland Mission of the Presbyterian Church of Australia in 1912, and in 1928 the AIM established an Aerial Medical Service. At the time of meeting Traeger, Flynn had declared “the practicability of the Flying Doctor proposal depends almost entirely on the widespread adoption of wireless by bush residents</w:t>
      </w:r>
      <w:proofErr w:type="gramStart"/>
      <w:r w:rsidRPr="00C96BB0">
        <w:rPr>
          <w:rFonts w:eastAsia="Times New Roman" w:cstheme="minorHAnsi"/>
          <w:sz w:val="24"/>
          <w:szCs w:val="24"/>
        </w:rPr>
        <w:t>”.</w:t>
      </w:r>
      <w:proofErr w:type="gramEnd"/>
      <w:r w:rsidRPr="00C96BB0">
        <w:rPr>
          <w:rFonts w:eastAsia="Times New Roman" w:cstheme="minorHAnsi"/>
          <w:sz w:val="24"/>
          <w:szCs w:val="24"/>
        </w:rPr>
        <w:t xml:space="preserve"> In 1926 Flynn and Traeger carried out wireless experiments in outback areas, and succeeded in transmitting the first radio telegram. But the awkwardly-sized and weighted, heavy-duty copper oxide Edison batteries proved unsuitable for remote homesteads. Traeger overcame this problem by inventing a small, low-cost (£33 each), durable, easy-to-operate pedal-driven generator which was “comfortably” capable of producing 20 watts of direct current power at a pressure of 300 volts, sufficient to run a high frequency transceiver. He enclosed the generator's fly-wheel and gears in a cylindrical metal housing, with pedals outside and a cast base to be screwed on to the floor beneath a table. Traeger built the transceiver into a box, employing a master switch to separate the crystal controller transmitter from the receiver.</w:t>
      </w:r>
    </w:p>
    <w:p w:rsidR="00C96BB0" w:rsidRPr="00C96BB0" w:rsidRDefault="00C96BB0" w:rsidP="00C96BB0">
      <w:pPr>
        <w:spacing w:after="0" w:line="240" w:lineRule="auto"/>
        <w:jc w:val="center"/>
        <w:rPr>
          <w:rFonts w:eastAsia="Times New Roman" w:cstheme="minorHAnsi"/>
          <w:sz w:val="24"/>
          <w:szCs w:val="24"/>
        </w:rPr>
      </w:pPr>
      <w:r w:rsidRPr="00C96BB0">
        <w:rPr>
          <w:rFonts w:eastAsia="Times New Roman" w:cstheme="minorHAnsi"/>
          <w:noProof/>
          <w:color w:val="0000FF"/>
          <w:sz w:val="24"/>
          <w:szCs w:val="24"/>
        </w:rPr>
        <w:lastRenderedPageBreak/>
        <w:drawing>
          <wp:inline distT="0" distB="0" distL="0" distR="0" wp14:anchorId="70E7E6C1" wp14:editId="5E022C77">
            <wp:extent cx="5162550" cy="6093460"/>
            <wp:effectExtent l="0" t="0" r="0" b="2540"/>
            <wp:docPr id="27" name="Picture 2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2550" cy="6093460"/>
                    </a:xfrm>
                    <a:prstGeom prst="rect">
                      <a:avLst/>
                    </a:prstGeom>
                    <a:noFill/>
                    <a:ln>
                      <a:noFill/>
                    </a:ln>
                  </pic:spPr>
                </pic:pic>
              </a:graphicData>
            </a:graphic>
          </wp:inline>
        </w:drawing>
      </w:r>
    </w:p>
    <w:p w:rsidR="00C96BB0" w:rsidRPr="00C96BB0" w:rsidRDefault="00C96BB0" w:rsidP="00C96BB0">
      <w:pPr>
        <w:spacing w:after="0" w:line="240" w:lineRule="auto"/>
        <w:rPr>
          <w:rFonts w:eastAsia="Times New Roman" w:cstheme="minorHAnsi"/>
          <w:sz w:val="24"/>
          <w:szCs w:val="24"/>
        </w:rPr>
      </w:pPr>
      <w:r w:rsidRPr="00C96BB0">
        <w:rPr>
          <w:rFonts w:eastAsia="Times New Roman" w:cstheme="minorHAnsi"/>
          <w:sz w:val="24"/>
          <w:szCs w:val="24"/>
        </w:rPr>
        <w:t>From 1929, Traeger travelled to outback areas across Queensland, South Australia, the Northern Territory and Western Australia, installing these sets and teaching the users Morse code and how to use their radios. He found, however, that for many people, grasping a working knowledge of the Morse code presented a fresh challenge. So in 1933, Traeger invented his typewriter Morse keyboard, enabling outback users to type their message in plain language and have it transmitted in Morse. He later developed a voice-capable transceiver.</w:t>
      </w:r>
    </w:p>
    <w:p w:rsidR="00C96BB0" w:rsidRPr="00C96BB0" w:rsidRDefault="00C96BB0" w:rsidP="00C96BB0">
      <w:pPr>
        <w:spacing w:after="0" w:line="240" w:lineRule="auto"/>
        <w:jc w:val="center"/>
        <w:rPr>
          <w:rFonts w:eastAsia="Times New Roman" w:cstheme="minorHAnsi"/>
          <w:sz w:val="24"/>
          <w:szCs w:val="24"/>
        </w:rPr>
      </w:pPr>
      <w:r w:rsidRPr="00C96BB0">
        <w:rPr>
          <w:rFonts w:eastAsia="Times New Roman" w:cstheme="minorHAnsi"/>
          <w:noProof/>
          <w:color w:val="0000FF"/>
          <w:sz w:val="24"/>
          <w:szCs w:val="24"/>
        </w:rPr>
        <w:lastRenderedPageBreak/>
        <w:drawing>
          <wp:inline distT="0" distB="0" distL="0" distR="0" wp14:anchorId="0B8C6ABC" wp14:editId="4910E3A8">
            <wp:extent cx="2419350" cy="3050540"/>
            <wp:effectExtent l="0" t="0" r="0" b="0"/>
            <wp:docPr id="28" name="Picture 2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9350" cy="3050540"/>
                    </a:xfrm>
                    <a:prstGeom prst="rect">
                      <a:avLst/>
                    </a:prstGeom>
                    <a:noFill/>
                    <a:ln>
                      <a:noFill/>
                    </a:ln>
                  </pic:spPr>
                </pic:pic>
              </a:graphicData>
            </a:graphic>
          </wp:inline>
        </w:drawing>
      </w:r>
    </w:p>
    <w:p w:rsidR="00C96BB0" w:rsidRPr="00C96BB0" w:rsidRDefault="00C96BB0" w:rsidP="00C96BB0">
      <w:pPr>
        <w:spacing w:after="0" w:line="240" w:lineRule="auto"/>
        <w:jc w:val="center"/>
        <w:rPr>
          <w:rFonts w:eastAsia="Times New Roman" w:cstheme="minorHAnsi"/>
          <w:sz w:val="24"/>
          <w:szCs w:val="24"/>
        </w:rPr>
      </w:pPr>
      <w:r w:rsidRPr="00C96BB0">
        <w:rPr>
          <w:rFonts w:eastAsia="Times New Roman" w:cstheme="minorHAnsi"/>
          <w:color w:val="666666"/>
          <w:sz w:val="24"/>
          <w:szCs w:val="24"/>
        </w:rPr>
        <w:t>Traeger in later life</w:t>
      </w:r>
    </w:p>
    <w:p w:rsidR="00C96BB0" w:rsidRPr="00C96BB0" w:rsidRDefault="00C96BB0" w:rsidP="00C96BB0">
      <w:pPr>
        <w:spacing w:after="0" w:line="240" w:lineRule="auto"/>
        <w:rPr>
          <w:rFonts w:eastAsia="Times New Roman" w:cstheme="minorHAnsi"/>
          <w:sz w:val="24"/>
          <w:szCs w:val="24"/>
        </w:rPr>
      </w:pPr>
      <w:r w:rsidRPr="00C96BB0">
        <w:rPr>
          <w:rFonts w:eastAsia="Times New Roman" w:cstheme="minorHAnsi"/>
          <w:sz w:val="24"/>
          <w:szCs w:val="24"/>
        </w:rPr>
        <w:t xml:space="preserve">Traeger was </w:t>
      </w:r>
      <w:proofErr w:type="spellStart"/>
      <w:r w:rsidRPr="00C96BB0">
        <w:rPr>
          <w:rFonts w:eastAsia="Times New Roman" w:cstheme="minorHAnsi"/>
          <w:sz w:val="24"/>
          <w:szCs w:val="24"/>
        </w:rPr>
        <w:t>honoured</w:t>
      </w:r>
      <w:proofErr w:type="spellEnd"/>
      <w:r w:rsidRPr="00C96BB0">
        <w:rPr>
          <w:rFonts w:eastAsia="Times New Roman" w:cstheme="minorHAnsi"/>
          <w:sz w:val="24"/>
          <w:szCs w:val="24"/>
        </w:rPr>
        <w:t xml:space="preserve"> for his work with the Flying Doctor Service (as it had become known in 1942) by being appointed a member of the Order of the British Empire in 1944. Traeger had suggested the idea of a School of the Air, and in 1951 this became a reality through the work of Adelaide Laetitia </w:t>
      </w:r>
      <w:proofErr w:type="spellStart"/>
      <w:r w:rsidRPr="00C96BB0">
        <w:rPr>
          <w:rFonts w:eastAsia="Times New Roman" w:cstheme="minorHAnsi"/>
          <w:sz w:val="24"/>
          <w:szCs w:val="24"/>
        </w:rPr>
        <w:t>Miethke</w:t>
      </w:r>
      <w:proofErr w:type="spellEnd"/>
      <w:r w:rsidRPr="00C96BB0">
        <w:rPr>
          <w:rFonts w:eastAsia="Times New Roman" w:cstheme="minorHAnsi"/>
          <w:sz w:val="24"/>
          <w:szCs w:val="24"/>
        </w:rPr>
        <w:t>, a South Australian teacher. Traeger continued inventing: In 1974 he patented a gas turbine-driven car and used solar power to convert salt water to fresh water. He died on July 31, 1980, at Rosslyn Park, Adelaide.</w:t>
      </w:r>
    </w:p>
    <w:p w:rsidR="006C109C" w:rsidRDefault="006C109C">
      <w:pPr>
        <w:rPr>
          <w:rFonts w:cstheme="minorHAnsi"/>
        </w:rPr>
      </w:pPr>
    </w:p>
    <w:p w:rsidR="00DE0B4C" w:rsidRDefault="00DE0B4C">
      <w:pPr>
        <w:rPr>
          <w:rFonts w:cstheme="minorHAnsi"/>
        </w:rPr>
      </w:pPr>
    </w:p>
    <w:p w:rsidR="00DE0B4C" w:rsidRDefault="00DE0B4C">
      <w:pPr>
        <w:rPr>
          <w:rFonts w:cstheme="minorHAnsi"/>
        </w:rPr>
      </w:pPr>
    </w:p>
    <w:p w:rsidR="00DE0B4C" w:rsidRDefault="00DE0B4C">
      <w:pPr>
        <w:rPr>
          <w:rFonts w:cstheme="minorHAnsi"/>
        </w:rPr>
      </w:pPr>
    </w:p>
    <w:p w:rsidR="00DE0B4C" w:rsidRDefault="00DE0B4C">
      <w:pPr>
        <w:rPr>
          <w:rFonts w:cstheme="minorHAnsi"/>
        </w:rPr>
      </w:pPr>
    </w:p>
    <w:p w:rsidR="00DE0B4C" w:rsidRDefault="00DE0B4C">
      <w:pPr>
        <w:rPr>
          <w:rFonts w:cstheme="minorHAnsi"/>
        </w:rPr>
      </w:pPr>
    </w:p>
    <w:p w:rsidR="00DE0B4C" w:rsidRDefault="00DE0B4C">
      <w:pPr>
        <w:rPr>
          <w:rFonts w:cstheme="minorHAnsi"/>
        </w:rPr>
      </w:pPr>
    </w:p>
    <w:p w:rsidR="00DE0B4C" w:rsidRDefault="00DE0B4C">
      <w:pPr>
        <w:rPr>
          <w:rFonts w:cstheme="minorHAnsi"/>
        </w:rPr>
      </w:pPr>
    </w:p>
    <w:p w:rsidR="00DE0B4C" w:rsidRDefault="00DE0B4C">
      <w:pPr>
        <w:rPr>
          <w:rFonts w:cstheme="minorHAnsi"/>
        </w:rPr>
      </w:pPr>
    </w:p>
    <w:p w:rsidR="00DE0B4C" w:rsidRDefault="00DE0B4C">
      <w:pPr>
        <w:rPr>
          <w:rFonts w:cstheme="minorHAnsi"/>
        </w:rPr>
      </w:pPr>
    </w:p>
    <w:p w:rsidR="00DE0B4C" w:rsidRDefault="00DE0B4C">
      <w:pPr>
        <w:rPr>
          <w:rFonts w:cstheme="minorHAnsi"/>
        </w:rPr>
      </w:pPr>
    </w:p>
    <w:p w:rsidR="00DE0B4C" w:rsidRDefault="00DE0B4C">
      <w:pPr>
        <w:rPr>
          <w:rFonts w:cstheme="minorHAnsi"/>
        </w:rPr>
      </w:pPr>
    </w:p>
    <w:p w:rsidR="00DE0B4C" w:rsidRPr="00DE0B4C" w:rsidRDefault="00DE0B4C">
      <w:pPr>
        <w:rPr>
          <w:rFonts w:cstheme="minorHAnsi"/>
        </w:rPr>
      </w:pPr>
    </w:p>
    <w:p w:rsidR="00DE0B4C" w:rsidRPr="00DE0B4C" w:rsidRDefault="00DE0B4C" w:rsidP="00DE0B4C">
      <w:pPr>
        <w:spacing w:before="100" w:beforeAutospacing="1" w:after="100" w:afterAutospacing="1" w:line="240" w:lineRule="auto"/>
        <w:outlineLvl w:val="2"/>
        <w:rPr>
          <w:rFonts w:eastAsia="Times New Roman" w:cstheme="minorHAnsi"/>
          <w:b/>
          <w:bCs/>
          <w:sz w:val="27"/>
          <w:szCs w:val="27"/>
        </w:rPr>
      </w:pPr>
      <w:r w:rsidRPr="00DE0B4C">
        <w:rPr>
          <w:rFonts w:eastAsia="Times New Roman" w:cstheme="minorHAnsi"/>
          <w:b/>
          <w:bCs/>
          <w:sz w:val="27"/>
          <w:szCs w:val="27"/>
        </w:rPr>
        <w:lastRenderedPageBreak/>
        <w:t xml:space="preserve">On Australia Day, Our One and Only 'Typewriter' </w:t>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noProof/>
          <w:color w:val="0000FF"/>
          <w:sz w:val="24"/>
          <w:szCs w:val="24"/>
        </w:rPr>
        <w:drawing>
          <wp:inline distT="0" distB="0" distL="0" distR="0" wp14:anchorId="0784C244" wp14:editId="6F6732F3">
            <wp:extent cx="6093460" cy="5332730"/>
            <wp:effectExtent l="0" t="0" r="2540" b="1270"/>
            <wp:docPr id="49" name="Picture 49">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3460" cy="5332730"/>
                    </a:xfrm>
                    <a:prstGeom prst="rect">
                      <a:avLst/>
                    </a:prstGeom>
                    <a:noFill/>
                    <a:ln>
                      <a:noFill/>
                    </a:ln>
                  </pic:spPr>
                </pic:pic>
              </a:graphicData>
            </a:graphic>
          </wp:inline>
        </w:drawing>
      </w:r>
    </w:p>
    <w:p w:rsidR="00DE0B4C" w:rsidRPr="00DE0B4C" w:rsidRDefault="00DE0B4C" w:rsidP="00DE0B4C">
      <w:pPr>
        <w:spacing w:after="240" w:line="240" w:lineRule="auto"/>
        <w:rPr>
          <w:rFonts w:eastAsia="Times New Roman" w:cstheme="minorHAnsi"/>
          <w:sz w:val="24"/>
          <w:szCs w:val="24"/>
        </w:rPr>
      </w:pPr>
      <w:r w:rsidRPr="00DE0B4C">
        <w:rPr>
          <w:rFonts w:eastAsia="Times New Roman" w:cstheme="minorHAnsi"/>
          <w:color w:val="274E13"/>
          <w:sz w:val="24"/>
          <w:szCs w:val="24"/>
        </w:rPr>
        <w:t>Normal transmission has been briefly interrupted while work continues on our collaborative fiction project: </w:t>
      </w:r>
      <w:r w:rsidRPr="00DE0B4C">
        <w:rPr>
          <w:rFonts w:eastAsia="Times New Roman" w:cstheme="minorHAnsi"/>
          <w:b/>
          <w:bCs/>
          <w:color w:val="274E13"/>
          <w:sz w:val="24"/>
          <w:szCs w:val="24"/>
        </w:rPr>
        <w:t>Part III</w:t>
      </w:r>
      <w:r w:rsidRPr="00DE0B4C">
        <w:rPr>
          <w:rFonts w:eastAsia="Times New Roman" w:cstheme="minorHAnsi"/>
          <w:color w:val="274E13"/>
          <w:sz w:val="24"/>
          <w:szCs w:val="24"/>
        </w:rPr>
        <w:t xml:space="preserve"> of </w:t>
      </w:r>
      <w:r w:rsidRPr="00DE0B4C">
        <w:rPr>
          <w:rFonts w:eastAsia="Times New Roman" w:cstheme="minorHAnsi"/>
          <w:b/>
          <w:bCs/>
          <w:i/>
          <w:iCs/>
          <w:color w:val="274E13"/>
          <w:sz w:val="24"/>
          <w:szCs w:val="24"/>
        </w:rPr>
        <w:t xml:space="preserve">Bijou </w:t>
      </w:r>
      <w:proofErr w:type="gramStart"/>
      <w:r w:rsidRPr="00DE0B4C">
        <w:rPr>
          <w:rFonts w:eastAsia="Times New Roman" w:cstheme="minorHAnsi"/>
          <w:b/>
          <w:bCs/>
          <w:i/>
          <w:iCs/>
          <w:color w:val="274E13"/>
          <w:sz w:val="24"/>
          <w:szCs w:val="24"/>
        </w:rPr>
        <w:t>On</w:t>
      </w:r>
      <w:proofErr w:type="gramEnd"/>
      <w:r w:rsidRPr="00DE0B4C">
        <w:rPr>
          <w:rFonts w:eastAsia="Times New Roman" w:cstheme="minorHAnsi"/>
          <w:b/>
          <w:bCs/>
          <w:i/>
          <w:iCs/>
          <w:color w:val="274E13"/>
          <w:sz w:val="24"/>
          <w:szCs w:val="24"/>
        </w:rPr>
        <w:t xml:space="preserve"> The Nile</w:t>
      </w:r>
      <w:r w:rsidRPr="00DE0B4C">
        <w:rPr>
          <w:rFonts w:eastAsia="Times New Roman" w:cstheme="minorHAnsi"/>
          <w:color w:val="274E13"/>
          <w:sz w:val="24"/>
          <w:szCs w:val="24"/>
        </w:rPr>
        <w:t xml:space="preserve">, by </w:t>
      </w:r>
      <w:r w:rsidRPr="00DE0B4C">
        <w:rPr>
          <w:rFonts w:eastAsia="Times New Roman" w:cstheme="minorHAnsi"/>
          <w:b/>
          <w:bCs/>
          <w:color w:val="274E13"/>
          <w:sz w:val="24"/>
          <w:szCs w:val="24"/>
        </w:rPr>
        <w:t xml:space="preserve">Ryan </w:t>
      </w:r>
      <w:proofErr w:type="spellStart"/>
      <w:r w:rsidRPr="00DE0B4C">
        <w:rPr>
          <w:rFonts w:eastAsia="Times New Roman" w:cstheme="minorHAnsi"/>
          <w:b/>
          <w:bCs/>
          <w:color w:val="274E13"/>
          <w:sz w:val="24"/>
          <w:szCs w:val="24"/>
        </w:rPr>
        <w:t>Adney</w:t>
      </w:r>
      <w:proofErr w:type="spellEnd"/>
      <w:r w:rsidRPr="00DE0B4C">
        <w:rPr>
          <w:rFonts w:eastAsia="Times New Roman" w:cstheme="minorHAnsi"/>
          <w:color w:val="274E13"/>
          <w:sz w:val="24"/>
          <w:szCs w:val="24"/>
        </w:rPr>
        <w:t>, shall appear tomorrow. Could the author of Part IV please step forward and volunteer to keep this going ... please?</w:t>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noProof/>
          <w:color w:val="0000FF"/>
          <w:sz w:val="24"/>
          <w:szCs w:val="24"/>
        </w:rPr>
        <w:lastRenderedPageBreak/>
        <w:drawing>
          <wp:inline distT="0" distB="0" distL="0" distR="0" wp14:anchorId="0B1D5E55" wp14:editId="7078E19B">
            <wp:extent cx="3811270" cy="3536315"/>
            <wp:effectExtent l="0" t="0" r="0" b="6985"/>
            <wp:docPr id="50" name="Picture 5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1270" cy="3536315"/>
                    </a:xfrm>
                    <a:prstGeom prst="rect">
                      <a:avLst/>
                    </a:prstGeom>
                    <a:noFill/>
                    <a:ln>
                      <a:noFill/>
                    </a:ln>
                  </pic:spPr>
                </pic:pic>
              </a:graphicData>
            </a:graphic>
          </wp:inline>
        </w:drawing>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b/>
          <w:bCs/>
          <w:color w:val="FF0000"/>
          <w:sz w:val="20"/>
          <w:szCs w:val="20"/>
        </w:rPr>
        <w:t>Traeger Typewriter</w:t>
      </w:r>
      <w:r w:rsidRPr="00DE0B4C">
        <w:rPr>
          <w:rFonts w:eastAsia="Times New Roman" w:cstheme="minorHAnsi"/>
          <w:color w:val="FF0000"/>
          <w:sz w:val="20"/>
          <w:szCs w:val="20"/>
        </w:rPr>
        <w:t xml:space="preserve">, </w:t>
      </w:r>
      <w:proofErr w:type="spellStart"/>
      <w:r w:rsidRPr="00DE0B4C">
        <w:rPr>
          <w:rFonts w:eastAsia="Times New Roman" w:cstheme="minorHAnsi"/>
          <w:color w:val="FF0000"/>
          <w:sz w:val="20"/>
          <w:szCs w:val="20"/>
        </w:rPr>
        <w:t>Scienceworks</w:t>
      </w:r>
      <w:proofErr w:type="spellEnd"/>
      <w:r w:rsidRPr="00DE0B4C">
        <w:rPr>
          <w:rFonts w:eastAsia="Times New Roman" w:cstheme="minorHAnsi"/>
          <w:color w:val="FF0000"/>
          <w:sz w:val="20"/>
          <w:szCs w:val="20"/>
        </w:rPr>
        <w:t>, Museum Victoria, Melbourne</w:t>
      </w:r>
    </w:p>
    <w:p w:rsidR="00DE0B4C" w:rsidRPr="00DE0B4C" w:rsidRDefault="00DE0B4C" w:rsidP="00DE0B4C">
      <w:pPr>
        <w:spacing w:after="0" w:line="240" w:lineRule="auto"/>
        <w:rPr>
          <w:rFonts w:eastAsia="Times New Roman" w:cstheme="minorHAnsi"/>
          <w:sz w:val="24"/>
          <w:szCs w:val="24"/>
        </w:rPr>
      </w:pPr>
      <w:r w:rsidRPr="00DE0B4C">
        <w:rPr>
          <w:rFonts w:eastAsia="Times New Roman" w:cstheme="minorHAnsi"/>
          <w:color w:val="274E13"/>
          <w:sz w:val="24"/>
          <w:szCs w:val="24"/>
        </w:rPr>
        <w:t>Meanwhile, in its place, and in the best traditions of telecommunications, we instead bring you something completely different - a repeat.</w:t>
      </w:r>
      <w:r w:rsidRPr="00DE0B4C">
        <w:rPr>
          <w:rFonts w:eastAsia="Times New Roman" w:cstheme="minorHAnsi"/>
          <w:sz w:val="24"/>
          <w:szCs w:val="24"/>
        </w:rPr>
        <w:br/>
      </w:r>
      <w:r w:rsidRPr="00DE0B4C">
        <w:rPr>
          <w:rFonts w:eastAsia="Times New Roman" w:cstheme="minorHAnsi"/>
          <w:color w:val="274E13"/>
          <w:sz w:val="24"/>
          <w:szCs w:val="24"/>
        </w:rPr>
        <w:t xml:space="preserve">Well, a repeat of sorts: It has not previously appeared on this blog, but this article about </w:t>
      </w:r>
      <w:r w:rsidRPr="00DE0B4C">
        <w:rPr>
          <w:rFonts w:eastAsia="Times New Roman" w:cstheme="minorHAnsi"/>
          <w:b/>
          <w:bCs/>
          <w:color w:val="274E13"/>
          <w:sz w:val="24"/>
          <w:szCs w:val="24"/>
        </w:rPr>
        <w:t xml:space="preserve">Australia's only home-made "typewriter" </w:t>
      </w:r>
      <w:r w:rsidRPr="00DE0B4C">
        <w:rPr>
          <w:rFonts w:eastAsia="Times New Roman" w:cstheme="minorHAnsi"/>
          <w:color w:val="274E13"/>
          <w:sz w:val="24"/>
          <w:szCs w:val="24"/>
        </w:rPr>
        <w:t xml:space="preserve">was published in </w:t>
      </w:r>
      <w:proofErr w:type="spellStart"/>
      <w:r w:rsidRPr="00DE0B4C">
        <w:rPr>
          <w:rFonts w:eastAsia="Times New Roman" w:cstheme="minorHAnsi"/>
          <w:b/>
          <w:bCs/>
          <w:i/>
          <w:iCs/>
          <w:color w:val="274E13"/>
          <w:sz w:val="24"/>
          <w:szCs w:val="24"/>
        </w:rPr>
        <w:t>ETCetera</w:t>
      </w:r>
      <w:proofErr w:type="spellEnd"/>
      <w:r w:rsidRPr="00DE0B4C">
        <w:rPr>
          <w:rFonts w:eastAsia="Times New Roman" w:cstheme="minorHAnsi"/>
          <w:color w:val="274E13"/>
          <w:sz w:val="24"/>
          <w:szCs w:val="24"/>
        </w:rPr>
        <w:t xml:space="preserve"> in September last year (in making this claim we excluded, of course, Remington's </w:t>
      </w:r>
      <w:r w:rsidRPr="00DE0B4C">
        <w:rPr>
          <w:rFonts w:eastAsia="Times New Roman" w:cstheme="minorHAnsi"/>
          <w:b/>
          <w:bCs/>
          <w:color w:val="274E13"/>
          <w:sz w:val="24"/>
          <w:szCs w:val="24"/>
        </w:rPr>
        <w:t>"Australian-Built"</w:t>
      </w:r>
      <w:r w:rsidRPr="00DE0B4C">
        <w:rPr>
          <w:rFonts w:eastAsia="Times New Roman" w:cstheme="minorHAnsi"/>
          <w:color w:val="274E13"/>
          <w:sz w:val="24"/>
          <w:szCs w:val="24"/>
        </w:rPr>
        <w:t xml:space="preserve"> typewriters, which were merely assembled here in the 1930s).</w:t>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noProof/>
          <w:color w:val="0000FF"/>
          <w:sz w:val="24"/>
          <w:szCs w:val="24"/>
        </w:rPr>
        <w:drawing>
          <wp:inline distT="0" distB="0" distL="0" distR="0" wp14:anchorId="00B89C21" wp14:editId="3751E498">
            <wp:extent cx="3050540" cy="2346960"/>
            <wp:effectExtent l="0" t="0" r="0" b="0"/>
            <wp:docPr id="51" name="Picture 5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50540" cy="2346960"/>
                    </a:xfrm>
                    <a:prstGeom prst="rect">
                      <a:avLst/>
                    </a:prstGeom>
                    <a:noFill/>
                    <a:ln>
                      <a:noFill/>
                    </a:ln>
                  </pic:spPr>
                </pic:pic>
              </a:graphicData>
            </a:graphic>
          </wp:inline>
        </w:drawing>
      </w:r>
    </w:p>
    <w:p w:rsidR="00DE0B4C" w:rsidRPr="00DE0B4C" w:rsidRDefault="00DE0B4C" w:rsidP="00DE0B4C">
      <w:pPr>
        <w:spacing w:after="0" w:line="240" w:lineRule="auto"/>
        <w:rPr>
          <w:rFonts w:eastAsia="Times New Roman" w:cstheme="minorHAnsi"/>
          <w:sz w:val="24"/>
          <w:szCs w:val="24"/>
        </w:rPr>
      </w:pPr>
      <w:r w:rsidRPr="00DE0B4C">
        <w:rPr>
          <w:rFonts w:eastAsia="Times New Roman" w:cstheme="minorHAnsi"/>
          <w:color w:val="274E13"/>
          <w:sz w:val="24"/>
          <w:szCs w:val="24"/>
        </w:rPr>
        <w:t xml:space="preserve">The excuse for running this article here now is twofold: One, today is </w:t>
      </w:r>
      <w:r w:rsidRPr="00DE0B4C">
        <w:rPr>
          <w:rFonts w:eastAsia="Times New Roman" w:cstheme="minorHAnsi"/>
          <w:b/>
          <w:bCs/>
          <w:color w:val="274E13"/>
          <w:sz w:val="24"/>
          <w:szCs w:val="24"/>
        </w:rPr>
        <w:t>AUSTRALIA DAY</w:t>
      </w:r>
      <w:r w:rsidRPr="00DE0B4C">
        <w:rPr>
          <w:rFonts w:eastAsia="Times New Roman" w:cstheme="minorHAnsi"/>
          <w:color w:val="274E13"/>
          <w:sz w:val="24"/>
          <w:szCs w:val="24"/>
        </w:rPr>
        <w:t xml:space="preserve">! </w:t>
      </w:r>
      <w:proofErr w:type="gramStart"/>
      <w:r w:rsidRPr="00DE0B4C">
        <w:rPr>
          <w:rFonts w:eastAsia="Times New Roman" w:cstheme="minorHAnsi"/>
          <w:color w:val="274E13"/>
          <w:sz w:val="24"/>
          <w:szCs w:val="24"/>
        </w:rPr>
        <w:t>So</w:t>
      </w:r>
      <w:proofErr w:type="gramEnd"/>
      <w:r w:rsidRPr="00DE0B4C">
        <w:rPr>
          <w:rFonts w:eastAsia="Times New Roman" w:cstheme="minorHAnsi"/>
          <w:color w:val="274E13"/>
          <w:sz w:val="24"/>
          <w:szCs w:val="24"/>
        </w:rPr>
        <w:t xml:space="preserve"> we are feeling that annual need to express a justifiable pride in ourselves. (Though how any nation which continues to have a Union Jack stuck in the top left corner of its national flag can feel proud of itself I simply do not know!)</w:t>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noProof/>
          <w:color w:val="0000FF"/>
          <w:sz w:val="24"/>
          <w:szCs w:val="24"/>
        </w:rPr>
        <w:lastRenderedPageBreak/>
        <w:drawing>
          <wp:inline distT="0" distB="0" distL="0" distR="0" wp14:anchorId="454A48C6" wp14:editId="38C460B0">
            <wp:extent cx="3811270" cy="1189355"/>
            <wp:effectExtent l="0" t="0" r="0" b="0"/>
            <wp:docPr id="52" name="Picture 5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1270" cy="1189355"/>
                    </a:xfrm>
                    <a:prstGeom prst="rect">
                      <a:avLst/>
                    </a:prstGeom>
                    <a:noFill/>
                    <a:ln>
                      <a:noFill/>
                    </a:ln>
                  </pic:spPr>
                </pic:pic>
              </a:graphicData>
            </a:graphic>
          </wp:inline>
        </w:drawing>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noProof/>
          <w:color w:val="0000FF"/>
          <w:sz w:val="24"/>
          <w:szCs w:val="24"/>
        </w:rPr>
        <w:drawing>
          <wp:inline distT="0" distB="0" distL="0" distR="0" wp14:anchorId="4DD6A2E8" wp14:editId="4D43453A">
            <wp:extent cx="3050540" cy="2678430"/>
            <wp:effectExtent l="0" t="0" r="0" b="7620"/>
            <wp:docPr id="53" name="Picture 53">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50540" cy="2678430"/>
                    </a:xfrm>
                    <a:prstGeom prst="rect">
                      <a:avLst/>
                    </a:prstGeom>
                    <a:noFill/>
                    <a:ln>
                      <a:noFill/>
                    </a:ln>
                  </pic:spPr>
                </pic:pic>
              </a:graphicData>
            </a:graphic>
          </wp:inline>
        </w:drawing>
      </w:r>
    </w:p>
    <w:p w:rsidR="00DE0B4C" w:rsidRPr="00DE0B4C" w:rsidRDefault="00DE0B4C" w:rsidP="00DE0B4C">
      <w:pPr>
        <w:spacing w:after="0" w:line="240" w:lineRule="auto"/>
        <w:rPr>
          <w:rFonts w:eastAsia="Times New Roman" w:cstheme="minorHAnsi"/>
          <w:sz w:val="24"/>
          <w:szCs w:val="24"/>
        </w:rPr>
      </w:pPr>
      <w:r w:rsidRPr="00DE0B4C">
        <w:rPr>
          <w:rFonts w:eastAsia="Times New Roman" w:cstheme="minorHAnsi"/>
          <w:color w:val="274E13"/>
          <w:sz w:val="24"/>
          <w:szCs w:val="24"/>
        </w:rPr>
        <w:t xml:space="preserve">Two, I have just come across new images of the </w:t>
      </w:r>
      <w:r w:rsidRPr="00DE0B4C">
        <w:rPr>
          <w:rFonts w:eastAsia="Times New Roman" w:cstheme="minorHAnsi"/>
          <w:b/>
          <w:bCs/>
          <w:color w:val="274E13"/>
          <w:sz w:val="24"/>
          <w:szCs w:val="24"/>
        </w:rPr>
        <w:t>"typewriter"</w:t>
      </w:r>
      <w:r w:rsidRPr="00DE0B4C">
        <w:rPr>
          <w:rFonts w:eastAsia="Times New Roman" w:cstheme="minorHAnsi"/>
          <w:color w:val="274E13"/>
          <w:sz w:val="24"/>
          <w:szCs w:val="24"/>
        </w:rPr>
        <w:t xml:space="preserve"> in question being used, which I did not have in time, sadly, to offer to editor </w:t>
      </w:r>
      <w:r w:rsidRPr="00DE0B4C">
        <w:rPr>
          <w:rFonts w:eastAsia="Times New Roman" w:cstheme="minorHAnsi"/>
          <w:b/>
          <w:bCs/>
          <w:color w:val="274E13"/>
          <w:sz w:val="24"/>
          <w:szCs w:val="24"/>
        </w:rPr>
        <w:t xml:space="preserve">Richard </w:t>
      </w:r>
      <w:proofErr w:type="spellStart"/>
      <w:r w:rsidRPr="00DE0B4C">
        <w:rPr>
          <w:rFonts w:eastAsia="Times New Roman" w:cstheme="minorHAnsi"/>
          <w:b/>
          <w:bCs/>
          <w:color w:val="274E13"/>
          <w:sz w:val="24"/>
          <w:szCs w:val="24"/>
        </w:rPr>
        <w:t>Polt</w:t>
      </w:r>
      <w:proofErr w:type="spellEnd"/>
      <w:r w:rsidRPr="00DE0B4C">
        <w:rPr>
          <w:rFonts w:eastAsia="Times New Roman" w:cstheme="minorHAnsi"/>
          <w:color w:val="274E13"/>
          <w:sz w:val="24"/>
          <w:szCs w:val="24"/>
        </w:rPr>
        <w:t xml:space="preserve"> to run with the </w:t>
      </w:r>
      <w:proofErr w:type="spellStart"/>
      <w:r w:rsidRPr="00DE0B4C">
        <w:rPr>
          <w:rFonts w:eastAsia="Times New Roman" w:cstheme="minorHAnsi"/>
          <w:b/>
          <w:bCs/>
          <w:i/>
          <w:iCs/>
          <w:color w:val="274E13"/>
          <w:sz w:val="24"/>
          <w:szCs w:val="24"/>
        </w:rPr>
        <w:t>ETCetera</w:t>
      </w:r>
      <w:proofErr w:type="spellEnd"/>
      <w:r w:rsidRPr="00DE0B4C">
        <w:rPr>
          <w:rFonts w:eastAsia="Times New Roman" w:cstheme="minorHAnsi"/>
          <w:b/>
          <w:bCs/>
          <w:i/>
          <w:iCs/>
          <w:color w:val="274E13"/>
          <w:sz w:val="24"/>
          <w:szCs w:val="24"/>
        </w:rPr>
        <w:t xml:space="preserve"> </w:t>
      </w:r>
      <w:r w:rsidRPr="00DE0B4C">
        <w:rPr>
          <w:rFonts w:eastAsia="Times New Roman" w:cstheme="minorHAnsi"/>
          <w:color w:val="274E13"/>
          <w:sz w:val="24"/>
          <w:szCs w:val="24"/>
        </w:rPr>
        <w:t>story. So here it is:</w:t>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noProof/>
          <w:color w:val="0000FF"/>
          <w:sz w:val="24"/>
          <w:szCs w:val="24"/>
        </w:rPr>
        <w:drawing>
          <wp:inline distT="0" distB="0" distL="0" distR="0" wp14:anchorId="3E346E74" wp14:editId="1C2F54DC">
            <wp:extent cx="3050540" cy="2929255"/>
            <wp:effectExtent l="0" t="0" r="0" b="4445"/>
            <wp:docPr id="54" name="Picture 54">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50540" cy="2929255"/>
                    </a:xfrm>
                    <a:prstGeom prst="rect">
                      <a:avLst/>
                    </a:prstGeom>
                    <a:noFill/>
                    <a:ln>
                      <a:noFill/>
                    </a:ln>
                  </pic:spPr>
                </pic:pic>
              </a:graphicData>
            </a:graphic>
          </wp:inline>
        </w:drawing>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sz w:val="24"/>
          <w:szCs w:val="24"/>
        </w:rPr>
        <w:t> </w:t>
      </w:r>
      <w:r w:rsidRPr="00DE0B4C">
        <w:rPr>
          <w:rFonts w:eastAsia="Times New Roman" w:cstheme="minorHAnsi"/>
          <w:b/>
          <w:bCs/>
          <w:color w:val="274E13"/>
          <w:sz w:val="48"/>
          <w:szCs w:val="48"/>
        </w:rPr>
        <w:t>THE TRAEGER TYPEWRITER</w:t>
      </w:r>
    </w:p>
    <w:p w:rsidR="00DE0B4C" w:rsidRPr="00DE0B4C" w:rsidRDefault="00DE0B4C" w:rsidP="00DE0B4C">
      <w:pPr>
        <w:spacing w:after="0" w:line="240" w:lineRule="auto"/>
        <w:rPr>
          <w:rFonts w:eastAsia="Times New Roman" w:cstheme="minorHAnsi"/>
          <w:sz w:val="24"/>
          <w:szCs w:val="24"/>
        </w:rPr>
      </w:pPr>
      <w:r w:rsidRPr="00DE0B4C">
        <w:rPr>
          <w:rFonts w:eastAsia="Times New Roman" w:cstheme="minorHAnsi"/>
          <w:b/>
          <w:bCs/>
          <w:color w:val="274E13"/>
          <w:sz w:val="24"/>
          <w:szCs w:val="24"/>
        </w:rPr>
        <w:t>Australia</w:t>
      </w:r>
      <w:r w:rsidRPr="00DE0B4C">
        <w:rPr>
          <w:rFonts w:eastAsia="Times New Roman" w:cstheme="minorHAnsi"/>
          <w:color w:val="274E13"/>
          <w:sz w:val="24"/>
          <w:szCs w:val="24"/>
        </w:rPr>
        <w:t xml:space="preserve"> has produced </w:t>
      </w:r>
      <w:r w:rsidRPr="00DE0B4C">
        <w:rPr>
          <w:rFonts w:eastAsia="Times New Roman" w:cstheme="minorHAnsi"/>
          <w:b/>
          <w:bCs/>
          <w:color w:val="274E13"/>
          <w:sz w:val="24"/>
          <w:szCs w:val="24"/>
        </w:rPr>
        <w:t>at least one typewriter inventor</w:t>
      </w:r>
      <w:r w:rsidRPr="00DE0B4C">
        <w:rPr>
          <w:rFonts w:eastAsia="Times New Roman" w:cstheme="minorHAnsi"/>
          <w:color w:val="274E13"/>
          <w:sz w:val="24"/>
          <w:szCs w:val="24"/>
        </w:rPr>
        <w:t xml:space="preserve"> - of sorts. </w:t>
      </w:r>
      <w:r w:rsidRPr="00DE0B4C">
        <w:rPr>
          <w:rFonts w:eastAsia="Times New Roman" w:cstheme="minorHAnsi"/>
          <w:b/>
          <w:bCs/>
          <w:color w:val="274E13"/>
          <w:sz w:val="24"/>
          <w:szCs w:val="24"/>
        </w:rPr>
        <w:t>Alfred Herman Traeger</w:t>
      </w:r>
      <w:r w:rsidRPr="00DE0B4C">
        <w:rPr>
          <w:rFonts w:eastAsia="Times New Roman" w:cstheme="minorHAnsi"/>
          <w:color w:val="274E13"/>
          <w:sz w:val="24"/>
          <w:szCs w:val="24"/>
        </w:rPr>
        <w:t xml:space="preserve"> is best known for his development of a pedal-powered radio, which from the late 1920s provided </w:t>
      </w:r>
      <w:r w:rsidRPr="00DE0B4C">
        <w:rPr>
          <w:rFonts w:eastAsia="Times New Roman" w:cstheme="minorHAnsi"/>
          <w:color w:val="274E13"/>
          <w:sz w:val="24"/>
          <w:szCs w:val="24"/>
        </w:rPr>
        <w:lastRenderedPageBreak/>
        <w:t>a means of direct contact to the outside world for Aboriginal communities and white Australian settlers living in the nation’s vast “outback”.</w:t>
      </w:r>
      <w:r w:rsidRPr="00DE0B4C">
        <w:rPr>
          <w:rFonts w:eastAsia="Times New Roman" w:cstheme="minorHAnsi"/>
          <w:sz w:val="24"/>
          <w:szCs w:val="24"/>
        </w:rPr>
        <w:br/>
      </w:r>
      <w:r w:rsidRPr="00DE0B4C">
        <w:rPr>
          <w:rFonts w:eastAsia="Times New Roman" w:cstheme="minorHAnsi"/>
          <w:color w:val="274E13"/>
          <w:sz w:val="24"/>
          <w:szCs w:val="24"/>
        </w:rPr>
        <w:t xml:space="preserve">But </w:t>
      </w: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’s wireless sets required a working knowledge of the </w:t>
      </w:r>
      <w:r w:rsidRPr="00DE0B4C">
        <w:rPr>
          <w:rFonts w:eastAsia="Times New Roman" w:cstheme="minorHAnsi"/>
          <w:b/>
          <w:bCs/>
          <w:color w:val="274E13"/>
          <w:sz w:val="24"/>
          <w:szCs w:val="24"/>
        </w:rPr>
        <w:t>Morse code</w:t>
      </w:r>
      <w:r w:rsidRPr="00DE0B4C">
        <w:rPr>
          <w:rFonts w:eastAsia="Times New Roman" w:cstheme="minorHAnsi"/>
          <w:color w:val="274E13"/>
          <w:sz w:val="24"/>
          <w:szCs w:val="24"/>
        </w:rPr>
        <w:t xml:space="preserve">, which few of the people in need of his radios had. In 1933, </w:t>
      </w: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 overcame this problem by devising a </w:t>
      </w:r>
      <w:r w:rsidRPr="00DE0B4C">
        <w:rPr>
          <w:rFonts w:eastAsia="Times New Roman" w:cstheme="minorHAnsi"/>
          <w:b/>
          <w:bCs/>
          <w:color w:val="274E13"/>
          <w:sz w:val="24"/>
          <w:szCs w:val="24"/>
        </w:rPr>
        <w:t>Morse typewriter</w:t>
      </w:r>
      <w:r w:rsidRPr="00DE0B4C">
        <w:rPr>
          <w:rFonts w:eastAsia="Times New Roman" w:cstheme="minorHAnsi"/>
          <w:color w:val="274E13"/>
          <w:sz w:val="24"/>
          <w:szCs w:val="24"/>
        </w:rPr>
        <w:t>.</w:t>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noProof/>
          <w:color w:val="0000FF"/>
          <w:sz w:val="24"/>
          <w:szCs w:val="24"/>
        </w:rPr>
        <w:drawing>
          <wp:inline distT="0" distB="0" distL="0" distR="0" wp14:anchorId="7C7E3F9D" wp14:editId="2301AFED">
            <wp:extent cx="3811270" cy="3763010"/>
            <wp:effectExtent l="0" t="0" r="0" b="8890"/>
            <wp:docPr id="55" name="Picture 5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1270" cy="3763010"/>
                    </a:xfrm>
                    <a:prstGeom prst="rect">
                      <a:avLst/>
                    </a:prstGeom>
                    <a:noFill/>
                    <a:ln>
                      <a:noFill/>
                    </a:ln>
                  </pic:spPr>
                </pic:pic>
              </a:graphicData>
            </a:graphic>
          </wp:inline>
        </w:drawing>
      </w:r>
    </w:p>
    <w:p w:rsidR="00DE0B4C" w:rsidRPr="00DE0B4C" w:rsidRDefault="00DE0B4C" w:rsidP="00DE0B4C">
      <w:pPr>
        <w:spacing w:after="0" w:line="240" w:lineRule="auto"/>
        <w:rPr>
          <w:rFonts w:eastAsia="Times New Roman" w:cstheme="minorHAnsi"/>
          <w:sz w:val="24"/>
          <w:szCs w:val="24"/>
        </w:rPr>
      </w:pPr>
      <w:r w:rsidRPr="00DE0B4C">
        <w:rPr>
          <w:rFonts w:eastAsia="Times New Roman" w:cstheme="minorHAnsi"/>
          <w:color w:val="274E13"/>
          <w:sz w:val="24"/>
          <w:szCs w:val="24"/>
        </w:rPr>
        <w:t xml:space="preserve">When he developed his wireless, </w:t>
      </w: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 was aware of earlier, World War I-era pedal-powered electricity generators. As a young man, he had seen a travelling </w:t>
      </w:r>
      <w:proofErr w:type="spellStart"/>
      <w:r w:rsidRPr="00DE0B4C">
        <w:rPr>
          <w:rFonts w:eastAsia="Times New Roman" w:cstheme="minorHAnsi"/>
          <w:color w:val="274E13"/>
          <w:sz w:val="24"/>
          <w:szCs w:val="24"/>
        </w:rPr>
        <w:t>Pathé</w:t>
      </w:r>
      <w:proofErr w:type="spellEnd"/>
      <w:r w:rsidRPr="00DE0B4C">
        <w:rPr>
          <w:rFonts w:eastAsia="Times New Roman" w:cstheme="minorHAnsi"/>
          <w:color w:val="274E13"/>
          <w:sz w:val="24"/>
          <w:szCs w:val="24"/>
        </w:rPr>
        <w:t xml:space="preserve"> picture show, the screening of which was made possible by a bicycle-mounted power unit. While it generated only a low voltage, it gave </w:t>
      </w:r>
      <w:r w:rsidRPr="00DE0B4C">
        <w:rPr>
          <w:rFonts w:eastAsia="Times New Roman" w:cstheme="minorHAnsi"/>
          <w:b/>
          <w:bCs/>
          <w:color w:val="274E13"/>
          <w:sz w:val="24"/>
          <w:szCs w:val="24"/>
        </w:rPr>
        <w:t xml:space="preserve">Traeger </w:t>
      </w:r>
      <w:r w:rsidRPr="00DE0B4C">
        <w:rPr>
          <w:rFonts w:eastAsia="Times New Roman" w:cstheme="minorHAnsi"/>
          <w:color w:val="274E13"/>
          <w:sz w:val="24"/>
          <w:szCs w:val="24"/>
        </w:rPr>
        <w:t xml:space="preserve">the idea he would, in 1929, turn into the vital element in the success of the </w:t>
      </w:r>
      <w:r w:rsidRPr="00DE0B4C">
        <w:rPr>
          <w:rFonts w:eastAsia="Times New Roman" w:cstheme="minorHAnsi"/>
          <w:b/>
          <w:bCs/>
          <w:color w:val="274E13"/>
          <w:sz w:val="24"/>
          <w:szCs w:val="24"/>
        </w:rPr>
        <w:t>Royal Australian Flying Doctor Service</w:t>
      </w:r>
      <w:r w:rsidRPr="00DE0B4C">
        <w:rPr>
          <w:rFonts w:eastAsia="Times New Roman" w:cstheme="minorHAnsi"/>
          <w:color w:val="274E13"/>
          <w:sz w:val="24"/>
          <w:szCs w:val="24"/>
        </w:rPr>
        <w:t>.</w:t>
      </w:r>
      <w:r w:rsidRPr="00DE0B4C">
        <w:rPr>
          <w:rFonts w:eastAsia="Times New Roman" w:cstheme="minorHAnsi"/>
          <w:sz w:val="24"/>
          <w:szCs w:val="24"/>
        </w:rPr>
        <w:br/>
      </w:r>
      <w:r w:rsidRPr="00DE0B4C">
        <w:rPr>
          <w:rFonts w:eastAsia="Times New Roman" w:cstheme="minorHAnsi"/>
          <w:color w:val="274E13"/>
          <w:sz w:val="24"/>
          <w:szCs w:val="24"/>
        </w:rPr>
        <w:t xml:space="preserve">As one biographer would have it, </w:t>
      </w: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 made “</w:t>
      </w:r>
      <w:r w:rsidRPr="00DE0B4C">
        <w:rPr>
          <w:rFonts w:eastAsia="Times New Roman" w:cstheme="minorHAnsi"/>
          <w:b/>
          <w:bCs/>
          <w:color w:val="274E13"/>
          <w:sz w:val="24"/>
          <w:szCs w:val="24"/>
        </w:rPr>
        <w:t>generator armature winding an art form</w:t>
      </w:r>
      <w:r w:rsidRPr="00DE0B4C">
        <w:rPr>
          <w:rFonts w:eastAsia="Times New Roman" w:cstheme="minorHAnsi"/>
          <w:color w:val="274E13"/>
          <w:sz w:val="24"/>
          <w:szCs w:val="24"/>
        </w:rPr>
        <w:t>”. His two-way network became “</w:t>
      </w:r>
      <w:r w:rsidRPr="00DE0B4C">
        <w:rPr>
          <w:rFonts w:eastAsia="Times New Roman" w:cstheme="minorHAnsi"/>
          <w:b/>
          <w:bCs/>
          <w:color w:val="274E13"/>
          <w:sz w:val="24"/>
          <w:szCs w:val="24"/>
        </w:rPr>
        <w:t>the heartbeat of outback life</w:t>
      </w:r>
      <w:proofErr w:type="gramStart"/>
      <w:r w:rsidRPr="00DE0B4C">
        <w:rPr>
          <w:rFonts w:eastAsia="Times New Roman" w:cstheme="minorHAnsi"/>
          <w:color w:val="274E13"/>
          <w:sz w:val="24"/>
          <w:szCs w:val="24"/>
        </w:rPr>
        <w:t>”.</w:t>
      </w:r>
      <w:proofErr w:type="gramEnd"/>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noProof/>
          <w:color w:val="0000FF"/>
          <w:sz w:val="24"/>
          <w:szCs w:val="24"/>
        </w:rPr>
        <w:lastRenderedPageBreak/>
        <w:drawing>
          <wp:inline distT="0" distB="0" distL="0" distR="0" wp14:anchorId="125B6452" wp14:editId="44A57768">
            <wp:extent cx="3261360" cy="3811270"/>
            <wp:effectExtent l="0" t="0" r="0" b="0"/>
            <wp:docPr id="56" name="Picture 56">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61360" cy="3811270"/>
                    </a:xfrm>
                    <a:prstGeom prst="rect">
                      <a:avLst/>
                    </a:prstGeom>
                    <a:noFill/>
                    <a:ln>
                      <a:noFill/>
                    </a:ln>
                  </pic:spPr>
                </pic:pic>
              </a:graphicData>
            </a:graphic>
          </wp:inline>
        </w:drawing>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b/>
          <w:bCs/>
          <w:color w:val="FF0000"/>
          <w:sz w:val="20"/>
          <w:szCs w:val="20"/>
        </w:rPr>
        <w:t>Traeger</w:t>
      </w:r>
      <w:r w:rsidRPr="00DE0B4C">
        <w:rPr>
          <w:rFonts w:eastAsia="Times New Roman" w:cstheme="minorHAnsi"/>
          <w:color w:val="FF0000"/>
          <w:sz w:val="20"/>
          <w:szCs w:val="20"/>
        </w:rPr>
        <w:t xml:space="preserve"> demonstrates his pedal-powered wireless</w:t>
      </w:r>
    </w:p>
    <w:p w:rsidR="00DE0B4C" w:rsidRPr="00DE0B4C" w:rsidRDefault="00DE0B4C" w:rsidP="00DE0B4C">
      <w:pPr>
        <w:spacing w:after="0" w:line="240" w:lineRule="auto"/>
        <w:rPr>
          <w:rFonts w:eastAsia="Times New Roman" w:cstheme="minorHAnsi"/>
          <w:sz w:val="24"/>
          <w:szCs w:val="24"/>
        </w:rPr>
      </w:pPr>
      <w:r w:rsidRPr="00DE0B4C">
        <w:rPr>
          <w:rFonts w:eastAsia="Times New Roman" w:cstheme="minorHAnsi"/>
          <w:color w:val="274E13"/>
          <w:sz w:val="24"/>
          <w:szCs w:val="24"/>
        </w:rPr>
        <w:t xml:space="preserve">Whether </w:t>
      </w: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 also had any knowledge of </w:t>
      </w:r>
      <w:r w:rsidRPr="00DE0B4C">
        <w:rPr>
          <w:rFonts w:eastAsia="Times New Roman" w:cstheme="minorHAnsi"/>
          <w:b/>
          <w:bCs/>
          <w:color w:val="274E13"/>
          <w:sz w:val="24"/>
          <w:szCs w:val="24"/>
        </w:rPr>
        <w:t xml:space="preserve">Charles Elmer </w:t>
      </w:r>
      <w:proofErr w:type="spellStart"/>
      <w:r w:rsidRPr="00DE0B4C">
        <w:rPr>
          <w:rFonts w:eastAsia="Times New Roman" w:cstheme="minorHAnsi"/>
          <w:b/>
          <w:bCs/>
          <w:color w:val="274E13"/>
          <w:sz w:val="24"/>
          <w:szCs w:val="24"/>
        </w:rPr>
        <w:t>Yetman</w:t>
      </w:r>
      <w:r w:rsidRPr="00DE0B4C">
        <w:rPr>
          <w:rFonts w:eastAsia="Times New Roman" w:cstheme="minorHAnsi"/>
          <w:color w:val="274E13"/>
          <w:sz w:val="24"/>
          <w:szCs w:val="24"/>
        </w:rPr>
        <w:t>’s</w:t>
      </w:r>
      <w:proofErr w:type="spellEnd"/>
      <w:r w:rsidRPr="00DE0B4C">
        <w:rPr>
          <w:rFonts w:eastAsia="Times New Roman" w:cstheme="minorHAnsi"/>
          <w:color w:val="274E13"/>
          <w:sz w:val="24"/>
          <w:szCs w:val="24"/>
        </w:rPr>
        <w:t xml:space="preserve"> Morse-transmitting typewriters may never be known. </w:t>
      </w:r>
      <w:proofErr w:type="spellStart"/>
      <w:r w:rsidRPr="00DE0B4C">
        <w:rPr>
          <w:rFonts w:eastAsia="Times New Roman" w:cstheme="minorHAnsi"/>
          <w:b/>
          <w:bCs/>
          <w:color w:val="274E13"/>
          <w:sz w:val="24"/>
          <w:szCs w:val="24"/>
        </w:rPr>
        <w:t>Yetman</w:t>
      </w:r>
      <w:proofErr w:type="spellEnd"/>
      <w:r w:rsidRPr="00DE0B4C">
        <w:rPr>
          <w:rFonts w:eastAsia="Times New Roman" w:cstheme="minorHAnsi"/>
          <w:color w:val="274E13"/>
          <w:sz w:val="24"/>
          <w:szCs w:val="24"/>
        </w:rPr>
        <w:t xml:space="preserve">, of Oak Park, Illinois (also </w:t>
      </w:r>
      <w:r w:rsidRPr="00DE0B4C">
        <w:rPr>
          <w:rFonts w:eastAsia="Times New Roman" w:cstheme="minorHAnsi"/>
          <w:b/>
          <w:bCs/>
          <w:color w:val="274E13"/>
          <w:sz w:val="24"/>
          <w:szCs w:val="24"/>
        </w:rPr>
        <w:t>Hemingway</w:t>
      </w:r>
      <w:r w:rsidRPr="00DE0B4C">
        <w:rPr>
          <w:rFonts w:eastAsia="Times New Roman" w:cstheme="minorHAnsi"/>
          <w:color w:val="274E13"/>
          <w:sz w:val="24"/>
          <w:szCs w:val="24"/>
        </w:rPr>
        <w:t>'s home town), had first applied for a patent for an automatic telegraphing-machine in September 1893, and followed this with a design for a “combined type-writer and telegraphic transmitter” in September 1895. He incorporated improvements to these in a patent application filed in February 1901. The first two patents were assigned to the World Flash Company of Chicago.</w:t>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noProof/>
          <w:color w:val="0000FF"/>
          <w:sz w:val="24"/>
          <w:szCs w:val="24"/>
        </w:rPr>
        <w:drawing>
          <wp:inline distT="0" distB="0" distL="0" distR="0" wp14:anchorId="5724620C" wp14:editId="5DAAC689">
            <wp:extent cx="2403475" cy="3050540"/>
            <wp:effectExtent l="0" t="0" r="0" b="0"/>
            <wp:docPr id="57" name="Picture 57">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3475" cy="3050540"/>
                    </a:xfrm>
                    <a:prstGeom prst="rect">
                      <a:avLst/>
                    </a:prstGeom>
                    <a:noFill/>
                    <a:ln>
                      <a:noFill/>
                    </a:ln>
                  </pic:spPr>
                </pic:pic>
              </a:graphicData>
            </a:graphic>
          </wp:inline>
        </w:drawing>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color w:val="FF0000"/>
          <w:sz w:val="20"/>
          <w:szCs w:val="20"/>
        </w:rPr>
        <w:lastRenderedPageBreak/>
        <w:t xml:space="preserve">Richard </w:t>
      </w:r>
      <w:proofErr w:type="spellStart"/>
      <w:r w:rsidRPr="00DE0B4C">
        <w:rPr>
          <w:rFonts w:eastAsia="Times New Roman" w:cstheme="minorHAnsi"/>
          <w:color w:val="FF0000"/>
          <w:sz w:val="20"/>
          <w:szCs w:val="20"/>
        </w:rPr>
        <w:t>Polt</w:t>
      </w:r>
      <w:proofErr w:type="spellEnd"/>
      <w:r w:rsidRPr="00DE0B4C">
        <w:rPr>
          <w:rFonts w:eastAsia="Times New Roman" w:cstheme="minorHAnsi"/>
          <w:color w:val="FF0000"/>
          <w:sz w:val="20"/>
          <w:szCs w:val="20"/>
        </w:rPr>
        <w:t xml:space="preserve"> Collection</w:t>
      </w:r>
    </w:p>
    <w:p w:rsidR="00DE0B4C" w:rsidRPr="00DE0B4C" w:rsidRDefault="00DE0B4C" w:rsidP="00DE0B4C">
      <w:pPr>
        <w:spacing w:after="0" w:line="240" w:lineRule="auto"/>
        <w:rPr>
          <w:rFonts w:eastAsia="Times New Roman" w:cstheme="minorHAnsi"/>
          <w:sz w:val="24"/>
          <w:szCs w:val="24"/>
        </w:rPr>
      </w:pPr>
      <w:r w:rsidRPr="00DE0B4C">
        <w:rPr>
          <w:rFonts w:eastAsia="Times New Roman" w:cstheme="minorHAnsi"/>
          <w:color w:val="274E13"/>
          <w:sz w:val="24"/>
          <w:szCs w:val="24"/>
        </w:rPr>
        <w:t xml:space="preserve">While the idea behind the </w:t>
      </w:r>
      <w:proofErr w:type="spellStart"/>
      <w:r w:rsidRPr="00DE0B4C">
        <w:rPr>
          <w:rFonts w:eastAsia="Times New Roman" w:cstheme="minorHAnsi"/>
          <w:b/>
          <w:bCs/>
          <w:color w:val="274E13"/>
          <w:sz w:val="24"/>
          <w:szCs w:val="24"/>
        </w:rPr>
        <w:t>Yetman</w:t>
      </w:r>
      <w:proofErr w:type="spellEnd"/>
      <w:r w:rsidRPr="00DE0B4C">
        <w:rPr>
          <w:rFonts w:eastAsia="Times New Roman" w:cstheme="minorHAnsi"/>
          <w:b/>
          <w:bCs/>
          <w:color w:val="274E13"/>
          <w:sz w:val="24"/>
          <w:szCs w:val="24"/>
        </w:rPr>
        <w:t xml:space="preserve"> </w:t>
      </w:r>
      <w:r w:rsidRPr="00DE0B4C">
        <w:rPr>
          <w:rFonts w:eastAsia="Times New Roman" w:cstheme="minorHAnsi"/>
          <w:color w:val="274E13"/>
          <w:sz w:val="24"/>
          <w:szCs w:val="24"/>
        </w:rPr>
        <w:t xml:space="preserve">and </w:t>
      </w: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 machines is broadly the same, they look very different. The </w:t>
      </w:r>
      <w:r w:rsidRPr="00DE0B4C">
        <w:rPr>
          <w:rFonts w:eastAsia="Times New Roman" w:cstheme="minorHAnsi"/>
          <w:b/>
          <w:bCs/>
          <w:color w:val="274E13"/>
          <w:sz w:val="24"/>
          <w:szCs w:val="24"/>
        </w:rPr>
        <w:t>Traeger Morse typewriter</w:t>
      </w:r>
      <w:r w:rsidRPr="00DE0B4C">
        <w:rPr>
          <w:rFonts w:eastAsia="Times New Roman" w:cstheme="minorHAnsi"/>
          <w:color w:val="274E13"/>
          <w:sz w:val="24"/>
          <w:szCs w:val="24"/>
        </w:rPr>
        <w:t xml:space="preserve"> is rudimentary to say the least, yet it was highly functional. Strictly speaking, the </w:t>
      </w:r>
      <w:r w:rsidRPr="00DE0B4C">
        <w:rPr>
          <w:rFonts w:eastAsia="Times New Roman" w:cstheme="minorHAnsi"/>
          <w:b/>
          <w:bCs/>
          <w:color w:val="274E13"/>
          <w:sz w:val="24"/>
          <w:szCs w:val="24"/>
        </w:rPr>
        <w:t>Traeger “typewriter”</w:t>
      </w:r>
      <w:r w:rsidRPr="00DE0B4C">
        <w:rPr>
          <w:rFonts w:eastAsia="Times New Roman" w:cstheme="minorHAnsi"/>
          <w:color w:val="274E13"/>
          <w:sz w:val="24"/>
          <w:szCs w:val="24"/>
        </w:rPr>
        <w:t xml:space="preserve"> is no more than an </w:t>
      </w:r>
      <w:r w:rsidRPr="00DE0B4C">
        <w:rPr>
          <w:rFonts w:eastAsia="Times New Roman" w:cstheme="minorHAnsi"/>
          <w:b/>
          <w:bCs/>
          <w:color w:val="274E13"/>
          <w:sz w:val="24"/>
          <w:szCs w:val="24"/>
        </w:rPr>
        <w:t>automatic Morse keyboard</w:t>
      </w:r>
      <w:r w:rsidRPr="00DE0B4C">
        <w:rPr>
          <w:rFonts w:eastAsia="Times New Roman" w:cstheme="minorHAnsi"/>
          <w:color w:val="274E13"/>
          <w:sz w:val="24"/>
          <w:szCs w:val="24"/>
        </w:rPr>
        <w:t xml:space="preserve">. While it resembles a </w:t>
      </w:r>
      <w:r w:rsidRPr="00DE0B4C">
        <w:rPr>
          <w:rFonts w:eastAsia="Times New Roman" w:cstheme="minorHAnsi"/>
          <w:b/>
          <w:bCs/>
          <w:color w:val="274E13"/>
          <w:sz w:val="24"/>
          <w:szCs w:val="24"/>
        </w:rPr>
        <w:t>typewriter</w:t>
      </w:r>
      <w:r w:rsidRPr="00DE0B4C">
        <w:rPr>
          <w:rFonts w:eastAsia="Times New Roman" w:cstheme="minorHAnsi"/>
          <w:color w:val="274E13"/>
          <w:sz w:val="24"/>
          <w:szCs w:val="24"/>
        </w:rPr>
        <w:t xml:space="preserve">, it simply comprises of keys connected to a working face of pivoted steel bars, with notched long and short spacings corresponding to the </w:t>
      </w:r>
      <w:r w:rsidRPr="00DE0B4C">
        <w:rPr>
          <w:rFonts w:eastAsia="Times New Roman" w:cstheme="minorHAnsi"/>
          <w:b/>
          <w:bCs/>
          <w:color w:val="274E13"/>
          <w:sz w:val="24"/>
          <w:szCs w:val="24"/>
        </w:rPr>
        <w:t>Morse</w:t>
      </w:r>
      <w:r w:rsidRPr="00DE0B4C">
        <w:rPr>
          <w:rFonts w:eastAsia="Times New Roman" w:cstheme="minorHAnsi"/>
          <w:color w:val="274E13"/>
          <w:sz w:val="24"/>
          <w:szCs w:val="24"/>
        </w:rPr>
        <w:t xml:space="preserve"> alphabet. An oil-filled dash pot was necessary to produce smooth movement of the keyed arms.</w:t>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noProof/>
          <w:color w:val="0000FF"/>
          <w:sz w:val="24"/>
          <w:szCs w:val="24"/>
        </w:rPr>
        <w:drawing>
          <wp:inline distT="0" distB="0" distL="0" distR="0" wp14:anchorId="29D25268" wp14:editId="35B1D01D">
            <wp:extent cx="2160270" cy="3050540"/>
            <wp:effectExtent l="0" t="0" r="0" b="0"/>
            <wp:docPr id="58" name="Picture 58">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a:hlinkClick r:id="rId54"/>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270" cy="3050540"/>
                    </a:xfrm>
                    <a:prstGeom prst="rect">
                      <a:avLst/>
                    </a:prstGeom>
                    <a:noFill/>
                    <a:ln>
                      <a:noFill/>
                    </a:ln>
                  </pic:spPr>
                </pic:pic>
              </a:graphicData>
            </a:graphic>
          </wp:inline>
        </w:drawing>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noProof/>
          <w:color w:val="0000FF"/>
          <w:sz w:val="24"/>
          <w:szCs w:val="24"/>
        </w:rPr>
        <w:drawing>
          <wp:inline distT="0" distB="0" distL="0" distR="0" wp14:anchorId="04B036C7" wp14:editId="29F3531E">
            <wp:extent cx="2249805" cy="3050540"/>
            <wp:effectExtent l="0" t="0" r="0" b="0"/>
            <wp:docPr id="59" name="Picture 59">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hlinkClick r:id="rId55"/>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9805" cy="3050540"/>
                    </a:xfrm>
                    <a:prstGeom prst="rect">
                      <a:avLst/>
                    </a:prstGeom>
                    <a:noFill/>
                    <a:ln>
                      <a:noFill/>
                    </a:ln>
                  </pic:spPr>
                </pic:pic>
              </a:graphicData>
            </a:graphic>
          </wp:inline>
        </w:drawing>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color w:val="FF0000"/>
          <w:sz w:val="20"/>
          <w:szCs w:val="20"/>
        </w:rPr>
        <w:t xml:space="preserve">Images courtesy of Traeger biographer </w:t>
      </w:r>
      <w:r w:rsidRPr="00DE0B4C">
        <w:rPr>
          <w:rFonts w:eastAsia="Times New Roman" w:cstheme="minorHAnsi"/>
          <w:b/>
          <w:bCs/>
          <w:color w:val="FF0000"/>
          <w:sz w:val="20"/>
          <w:szCs w:val="20"/>
        </w:rPr>
        <w:t xml:space="preserve">Richard </w:t>
      </w:r>
      <w:proofErr w:type="spellStart"/>
      <w:r w:rsidRPr="00DE0B4C">
        <w:rPr>
          <w:rFonts w:eastAsia="Times New Roman" w:cstheme="minorHAnsi"/>
          <w:b/>
          <w:bCs/>
          <w:color w:val="FF0000"/>
          <w:sz w:val="20"/>
          <w:szCs w:val="20"/>
        </w:rPr>
        <w:t>Begbie</w:t>
      </w:r>
      <w:proofErr w:type="spellEnd"/>
    </w:p>
    <w:p w:rsidR="00DE0B4C" w:rsidRPr="00DE0B4C" w:rsidRDefault="00DE0B4C" w:rsidP="00DE0B4C">
      <w:pPr>
        <w:spacing w:after="0" w:line="240" w:lineRule="auto"/>
        <w:rPr>
          <w:rFonts w:eastAsia="Times New Roman" w:cstheme="minorHAnsi"/>
          <w:sz w:val="24"/>
          <w:szCs w:val="24"/>
        </w:rPr>
      </w:pPr>
      <w:r w:rsidRPr="00DE0B4C">
        <w:rPr>
          <w:rFonts w:eastAsia="Times New Roman" w:cstheme="minorHAnsi"/>
          <w:color w:val="274E13"/>
          <w:sz w:val="24"/>
          <w:szCs w:val="24"/>
        </w:rPr>
        <w:t xml:space="preserve">Yet the </w:t>
      </w: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 machine helped provide what the </w:t>
      </w:r>
      <w:r w:rsidRPr="00DE0B4C">
        <w:rPr>
          <w:rFonts w:eastAsia="Times New Roman" w:cstheme="minorHAnsi"/>
          <w:b/>
          <w:bCs/>
          <w:color w:val="274E13"/>
          <w:sz w:val="24"/>
          <w:szCs w:val="24"/>
        </w:rPr>
        <w:t>Flying Doctor Service</w:t>
      </w:r>
      <w:r w:rsidRPr="00DE0B4C">
        <w:rPr>
          <w:rFonts w:eastAsia="Times New Roman" w:cstheme="minorHAnsi"/>
          <w:color w:val="274E13"/>
          <w:sz w:val="24"/>
          <w:szCs w:val="24"/>
        </w:rPr>
        <w:t xml:space="preserve"> founder, the </w:t>
      </w:r>
      <w:r w:rsidRPr="00DE0B4C">
        <w:rPr>
          <w:rFonts w:eastAsia="Times New Roman" w:cstheme="minorHAnsi"/>
          <w:b/>
          <w:bCs/>
          <w:color w:val="274E13"/>
          <w:sz w:val="24"/>
          <w:szCs w:val="24"/>
        </w:rPr>
        <w:t>Reverend John Flynn</w:t>
      </w:r>
      <w:r w:rsidRPr="00DE0B4C">
        <w:rPr>
          <w:rFonts w:eastAsia="Times New Roman" w:cstheme="minorHAnsi"/>
          <w:color w:val="274E13"/>
          <w:sz w:val="24"/>
          <w:szCs w:val="24"/>
        </w:rPr>
        <w:t xml:space="preserve"> (below), had described as a “</w:t>
      </w:r>
      <w:r w:rsidRPr="00DE0B4C">
        <w:rPr>
          <w:rFonts w:eastAsia="Times New Roman" w:cstheme="minorHAnsi"/>
          <w:b/>
          <w:bCs/>
          <w:color w:val="274E13"/>
          <w:sz w:val="24"/>
          <w:szCs w:val="24"/>
        </w:rPr>
        <w:t>mantle of safety</w:t>
      </w:r>
      <w:r w:rsidRPr="00DE0B4C">
        <w:rPr>
          <w:rFonts w:eastAsia="Times New Roman" w:cstheme="minorHAnsi"/>
          <w:color w:val="274E13"/>
          <w:sz w:val="24"/>
          <w:szCs w:val="24"/>
        </w:rPr>
        <w:t>” for Australians living in extreme isolation.</w:t>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noProof/>
          <w:color w:val="0000FF"/>
          <w:sz w:val="24"/>
          <w:szCs w:val="24"/>
        </w:rPr>
        <w:lastRenderedPageBreak/>
        <w:drawing>
          <wp:inline distT="0" distB="0" distL="0" distR="0" wp14:anchorId="77321F58" wp14:editId="61880F26">
            <wp:extent cx="1043940" cy="1925955"/>
            <wp:effectExtent l="0" t="0" r="3810" b="0"/>
            <wp:docPr id="60" name="Picture 6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43940" cy="1925955"/>
                    </a:xfrm>
                    <a:prstGeom prst="rect">
                      <a:avLst/>
                    </a:prstGeom>
                    <a:noFill/>
                    <a:ln>
                      <a:noFill/>
                    </a:ln>
                  </pic:spPr>
                </pic:pic>
              </a:graphicData>
            </a:graphic>
          </wp:inline>
        </w:drawing>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noProof/>
          <w:color w:val="0000FF"/>
          <w:sz w:val="24"/>
          <w:szCs w:val="24"/>
        </w:rPr>
        <w:drawing>
          <wp:inline distT="0" distB="0" distL="0" distR="0" wp14:anchorId="58E975DE" wp14:editId="1C383790">
            <wp:extent cx="3050540" cy="1391920"/>
            <wp:effectExtent l="0" t="0" r="0" b="0"/>
            <wp:docPr id="61" name="Picture 61">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50540" cy="1391920"/>
                    </a:xfrm>
                    <a:prstGeom prst="rect">
                      <a:avLst/>
                    </a:prstGeom>
                    <a:noFill/>
                    <a:ln>
                      <a:noFill/>
                    </a:ln>
                  </pic:spPr>
                </pic:pic>
              </a:graphicData>
            </a:graphic>
          </wp:inline>
        </w:drawing>
      </w:r>
    </w:p>
    <w:p w:rsidR="00DE0B4C" w:rsidRPr="00DE0B4C" w:rsidRDefault="00DE0B4C" w:rsidP="00DE0B4C">
      <w:pPr>
        <w:spacing w:after="0" w:line="240" w:lineRule="auto"/>
        <w:rPr>
          <w:rFonts w:eastAsia="Times New Roman" w:cstheme="minorHAnsi"/>
          <w:sz w:val="24"/>
          <w:szCs w:val="24"/>
        </w:rPr>
      </w:pPr>
      <w:r w:rsidRPr="00DE0B4C">
        <w:rPr>
          <w:rFonts w:eastAsia="Times New Roman" w:cstheme="minorHAnsi"/>
          <w:color w:val="274E13"/>
          <w:sz w:val="24"/>
          <w:szCs w:val="24"/>
        </w:rPr>
        <w:t>An image of “</w:t>
      </w:r>
      <w:r w:rsidRPr="00DE0B4C">
        <w:rPr>
          <w:rFonts w:eastAsia="Times New Roman" w:cstheme="minorHAnsi"/>
          <w:b/>
          <w:bCs/>
          <w:color w:val="274E13"/>
          <w:sz w:val="24"/>
          <w:szCs w:val="24"/>
        </w:rPr>
        <w:t>Flynn of the Inland</w:t>
      </w:r>
      <w:r w:rsidRPr="00DE0B4C">
        <w:rPr>
          <w:rFonts w:eastAsia="Times New Roman" w:cstheme="minorHAnsi"/>
          <w:color w:val="274E13"/>
          <w:sz w:val="24"/>
          <w:szCs w:val="24"/>
        </w:rPr>
        <w:t xml:space="preserve">” is featured on the Australian $20 note, and </w:t>
      </w:r>
      <w:r w:rsidRPr="00DE0B4C">
        <w:rPr>
          <w:rFonts w:eastAsia="Times New Roman" w:cstheme="minorHAnsi"/>
          <w:b/>
          <w:bCs/>
          <w:color w:val="274E13"/>
          <w:sz w:val="24"/>
          <w:szCs w:val="24"/>
        </w:rPr>
        <w:t>Flynn</w:t>
      </w:r>
      <w:r w:rsidRPr="00DE0B4C">
        <w:rPr>
          <w:rFonts w:eastAsia="Times New Roman" w:cstheme="minorHAnsi"/>
          <w:color w:val="274E13"/>
          <w:sz w:val="24"/>
          <w:szCs w:val="24"/>
        </w:rPr>
        <w:t xml:space="preserve"> is revered within the </w:t>
      </w:r>
      <w:r w:rsidRPr="00DE0B4C">
        <w:rPr>
          <w:rFonts w:eastAsia="Times New Roman" w:cstheme="minorHAnsi"/>
          <w:b/>
          <w:bCs/>
          <w:color w:val="274E13"/>
          <w:sz w:val="24"/>
          <w:szCs w:val="24"/>
        </w:rPr>
        <w:t>Uniting Church</w:t>
      </w:r>
      <w:r w:rsidRPr="00DE0B4C">
        <w:rPr>
          <w:rFonts w:eastAsia="Times New Roman" w:cstheme="minorHAnsi"/>
          <w:color w:val="274E13"/>
          <w:sz w:val="24"/>
          <w:szCs w:val="24"/>
        </w:rPr>
        <w:t xml:space="preserve"> as one of its equivalents of a saint. </w:t>
      </w: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 on the other hand, is almost forgotten. Though he continued inventing almost to the time he died, in 1980, and though his pedal-powered radio was later used to aid people in parts of Africa and North America, </w:t>
      </w: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’s achievements have disappeared from </w:t>
      </w:r>
      <w:r w:rsidRPr="00DE0B4C">
        <w:rPr>
          <w:rFonts w:eastAsia="Times New Roman" w:cstheme="minorHAnsi"/>
          <w:b/>
          <w:bCs/>
          <w:color w:val="274E13"/>
          <w:sz w:val="24"/>
          <w:szCs w:val="24"/>
        </w:rPr>
        <w:t>Australian</w:t>
      </w:r>
      <w:r w:rsidRPr="00DE0B4C">
        <w:rPr>
          <w:rFonts w:eastAsia="Times New Roman" w:cstheme="minorHAnsi"/>
          <w:color w:val="274E13"/>
          <w:sz w:val="24"/>
          <w:szCs w:val="24"/>
        </w:rPr>
        <w:t xml:space="preserve"> consciousness.</w:t>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noProof/>
          <w:color w:val="0000FF"/>
          <w:sz w:val="24"/>
          <w:szCs w:val="24"/>
        </w:rPr>
        <w:drawing>
          <wp:inline distT="0" distB="0" distL="0" distR="0" wp14:anchorId="0F5BAC14" wp14:editId="33D0EBC7">
            <wp:extent cx="3050540" cy="1739900"/>
            <wp:effectExtent l="0" t="0" r="0" b="0"/>
            <wp:docPr id="62" name="Picture 6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50540" cy="1739900"/>
                    </a:xfrm>
                    <a:prstGeom prst="rect">
                      <a:avLst/>
                    </a:prstGeom>
                    <a:noFill/>
                    <a:ln>
                      <a:noFill/>
                    </a:ln>
                  </pic:spPr>
                </pic:pic>
              </a:graphicData>
            </a:graphic>
          </wp:inline>
        </w:drawing>
      </w:r>
    </w:p>
    <w:p w:rsidR="00DE0B4C" w:rsidRPr="00DE0B4C" w:rsidRDefault="00DE0B4C" w:rsidP="00DE0B4C">
      <w:pPr>
        <w:spacing w:after="0" w:line="240" w:lineRule="auto"/>
        <w:rPr>
          <w:rFonts w:eastAsia="Times New Roman" w:cstheme="minorHAnsi"/>
          <w:sz w:val="24"/>
          <w:szCs w:val="24"/>
        </w:rPr>
      </w:pPr>
      <w:r w:rsidRPr="00DE0B4C">
        <w:rPr>
          <w:rFonts w:eastAsia="Times New Roman" w:cstheme="minorHAnsi"/>
          <w:b/>
          <w:bCs/>
          <w:color w:val="274E13"/>
          <w:sz w:val="24"/>
          <w:szCs w:val="24"/>
        </w:rPr>
        <w:t>Alfred Traeger</w:t>
      </w:r>
      <w:r w:rsidRPr="00DE0B4C">
        <w:rPr>
          <w:rFonts w:eastAsia="Times New Roman" w:cstheme="minorHAnsi"/>
          <w:color w:val="274E13"/>
          <w:sz w:val="24"/>
          <w:szCs w:val="24"/>
        </w:rPr>
        <w:t xml:space="preserve"> was born on August 2, 1895, at </w:t>
      </w:r>
      <w:proofErr w:type="spellStart"/>
      <w:r w:rsidRPr="00DE0B4C">
        <w:rPr>
          <w:rFonts w:eastAsia="Times New Roman" w:cstheme="minorHAnsi"/>
          <w:color w:val="274E13"/>
          <w:sz w:val="24"/>
          <w:szCs w:val="24"/>
        </w:rPr>
        <w:t>Glenlee</w:t>
      </w:r>
      <w:proofErr w:type="spellEnd"/>
      <w:r w:rsidRPr="00DE0B4C">
        <w:rPr>
          <w:rFonts w:eastAsia="Times New Roman" w:cstheme="minorHAnsi"/>
          <w:color w:val="274E13"/>
          <w:sz w:val="24"/>
          <w:szCs w:val="24"/>
        </w:rPr>
        <w:t xml:space="preserve">, near </w:t>
      </w:r>
      <w:proofErr w:type="spellStart"/>
      <w:r w:rsidRPr="00DE0B4C">
        <w:rPr>
          <w:rFonts w:eastAsia="Times New Roman" w:cstheme="minorHAnsi"/>
          <w:color w:val="274E13"/>
          <w:sz w:val="24"/>
          <w:szCs w:val="24"/>
        </w:rPr>
        <w:t>Dimboola</w:t>
      </w:r>
      <w:proofErr w:type="spellEnd"/>
      <w:r w:rsidRPr="00DE0B4C">
        <w:rPr>
          <w:rFonts w:eastAsia="Times New Roman" w:cstheme="minorHAnsi"/>
          <w:color w:val="274E13"/>
          <w:sz w:val="24"/>
          <w:szCs w:val="24"/>
        </w:rPr>
        <w:t xml:space="preserve">, 225 miles north-west of Melbourne in Victoria, Australia. His father, Johann Traeger, was a farmer, born in South Australia, where Johann’s German parents had migrated in 1848. Johann took his family back to South Australia in 1902, when Alfred was seven. The </w:t>
      </w:r>
      <w:proofErr w:type="spellStart"/>
      <w:r w:rsidRPr="00DE0B4C">
        <w:rPr>
          <w:rFonts w:eastAsia="Times New Roman" w:cstheme="minorHAnsi"/>
          <w:color w:val="274E13"/>
          <w:sz w:val="24"/>
          <w:szCs w:val="24"/>
        </w:rPr>
        <w:t>Traegers</w:t>
      </w:r>
      <w:proofErr w:type="spellEnd"/>
      <w:r w:rsidRPr="00DE0B4C">
        <w:rPr>
          <w:rFonts w:eastAsia="Times New Roman" w:cstheme="minorHAnsi"/>
          <w:color w:val="274E13"/>
          <w:sz w:val="24"/>
          <w:szCs w:val="24"/>
        </w:rPr>
        <w:t xml:space="preserve"> settled near Balaklava, 58 miles north of Adelaide. </w:t>
      </w:r>
      <w:r w:rsidRPr="00DE0B4C">
        <w:rPr>
          <w:rFonts w:eastAsia="Times New Roman" w:cstheme="minorHAnsi"/>
          <w:b/>
          <w:bCs/>
          <w:color w:val="274E13"/>
          <w:sz w:val="24"/>
          <w:szCs w:val="24"/>
        </w:rPr>
        <w:t>Alfred</w:t>
      </w:r>
      <w:r w:rsidRPr="00DE0B4C">
        <w:rPr>
          <w:rFonts w:eastAsia="Times New Roman" w:cstheme="minorHAnsi"/>
          <w:color w:val="274E13"/>
          <w:sz w:val="24"/>
          <w:szCs w:val="24"/>
        </w:rPr>
        <w:t xml:space="preserve"> attended the Balaklava Public School.</w:t>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noProof/>
          <w:color w:val="0000FF"/>
          <w:sz w:val="24"/>
          <w:szCs w:val="24"/>
        </w:rPr>
        <w:lastRenderedPageBreak/>
        <w:drawing>
          <wp:inline distT="0" distB="0" distL="0" distR="0" wp14:anchorId="4AE53A5B" wp14:editId="61F31722">
            <wp:extent cx="3050540" cy="2686685"/>
            <wp:effectExtent l="0" t="0" r="0" b="0"/>
            <wp:docPr id="63" name="Picture 63">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50540" cy="2686685"/>
                    </a:xfrm>
                    <a:prstGeom prst="rect">
                      <a:avLst/>
                    </a:prstGeom>
                    <a:noFill/>
                    <a:ln>
                      <a:noFill/>
                    </a:ln>
                  </pic:spPr>
                </pic:pic>
              </a:graphicData>
            </a:graphic>
          </wp:inline>
        </w:drawing>
      </w:r>
    </w:p>
    <w:p w:rsidR="00DE0B4C" w:rsidRPr="00DE0B4C" w:rsidRDefault="00DE0B4C" w:rsidP="00DE0B4C">
      <w:pPr>
        <w:spacing w:after="0" w:line="240" w:lineRule="auto"/>
        <w:rPr>
          <w:rFonts w:eastAsia="Times New Roman" w:cstheme="minorHAnsi"/>
          <w:sz w:val="24"/>
          <w:szCs w:val="24"/>
        </w:rPr>
      </w:pPr>
      <w:r w:rsidRPr="00DE0B4C">
        <w:rPr>
          <w:rFonts w:eastAsia="Times New Roman" w:cstheme="minorHAnsi"/>
          <w:b/>
          <w:bCs/>
          <w:color w:val="274E13"/>
          <w:sz w:val="24"/>
          <w:szCs w:val="24"/>
        </w:rPr>
        <w:t>Alfred</w:t>
      </w:r>
      <w:r w:rsidRPr="00DE0B4C">
        <w:rPr>
          <w:rFonts w:eastAsia="Times New Roman" w:cstheme="minorHAnsi"/>
          <w:color w:val="274E13"/>
          <w:sz w:val="24"/>
          <w:szCs w:val="24"/>
        </w:rPr>
        <w:t xml:space="preserve"> was described as a “curious, patient, precise child</w:t>
      </w:r>
      <w:proofErr w:type="gramStart"/>
      <w:r w:rsidRPr="00DE0B4C">
        <w:rPr>
          <w:rFonts w:eastAsia="Times New Roman" w:cstheme="minorHAnsi"/>
          <w:color w:val="274E13"/>
          <w:sz w:val="24"/>
          <w:szCs w:val="24"/>
        </w:rPr>
        <w:t>”.</w:t>
      </w:r>
      <w:proofErr w:type="gramEnd"/>
      <w:r w:rsidRPr="00DE0B4C">
        <w:rPr>
          <w:rFonts w:eastAsia="Times New Roman" w:cstheme="minorHAnsi"/>
          <w:color w:val="274E13"/>
          <w:sz w:val="24"/>
          <w:szCs w:val="24"/>
        </w:rPr>
        <w:t xml:space="preserve"> At the age of 12 he made a crude but effective telephone receiver, and was able to transmit between the toolshed and the family home, 55 yards distant. </w:t>
      </w:r>
      <w:r w:rsidRPr="00DE0B4C">
        <w:rPr>
          <w:rFonts w:eastAsia="Times New Roman" w:cstheme="minorHAnsi"/>
          <w:b/>
          <w:bCs/>
          <w:color w:val="274E13"/>
          <w:sz w:val="24"/>
          <w:szCs w:val="24"/>
        </w:rPr>
        <w:t xml:space="preserve">Traeger </w:t>
      </w:r>
      <w:r w:rsidRPr="00DE0B4C">
        <w:rPr>
          <w:rFonts w:eastAsia="Times New Roman" w:cstheme="minorHAnsi"/>
          <w:color w:val="274E13"/>
          <w:sz w:val="24"/>
          <w:szCs w:val="24"/>
        </w:rPr>
        <w:t>used whatever he could lay his hands on: bits and pieces of equipment from around the farmyard were patched together to make a microphone and earpiece; the diaphragm for the earpiece was made from a tobacco tin lid, the magnet was the prong of a pitchfork and the carbon for the microphone came from the kitchen stove. Farm fencing wire was also called into service.</w:t>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noProof/>
          <w:color w:val="0000FF"/>
          <w:sz w:val="24"/>
          <w:szCs w:val="24"/>
        </w:rPr>
        <w:drawing>
          <wp:inline distT="0" distB="0" distL="0" distR="0" wp14:anchorId="56FC8CA6" wp14:editId="0A61AA0F">
            <wp:extent cx="2791460" cy="3050540"/>
            <wp:effectExtent l="0" t="0" r="8890" b="0"/>
            <wp:docPr id="64" name="Picture 64">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91460" cy="3050540"/>
                    </a:xfrm>
                    <a:prstGeom prst="rect">
                      <a:avLst/>
                    </a:prstGeom>
                    <a:noFill/>
                    <a:ln>
                      <a:noFill/>
                    </a:ln>
                  </pic:spPr>
                </pic:pic>
              </a:graphicData>
            </a:graphic>
          </wp:inline>
        </w:drawing>
      </w:r>
    </w:p>
    <w:p w:rsidR="00DE0B4C" w:rsidRPr="00DE0B4C" w:rsidRDefault="00DE0B4C" w:rsidP="00DE0B4C">
      <w:pPr>
        <w:spacing w:after="0" w:line="240" w:lineRule="auto"/>
        <w:rPr>
          <w:rFonts w:eastAsia="Times New Roman" w:cstheme="minorHAnsi"/>
          <w:sz w:val="24"/>
          <w:szCs w:val="24"/>
        </w:rPr>
      </w:pP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 was sent to the Martin Luther School in Adelaide before spending two years at a technical high school. From 1912 he studied mechanical and electrical engineering at the South Australian School of Mines and Industries, gaining an associate diploma in 1915. </w:t>
      </w:r>
      <w:r w:rsidRPr="00DE0B4C">
        <w:rPr>
          <w:rFonts w:eastAsia="Times New Roman" w:cstheme="minorHAnsi"/>
          <w:b/>
          <w:bCs/>
          <w:color w:val="274E13"/>
          <w:sz w:val="24"/>
          <w:szCs w:val="24"/>
        </w:rPr>
        <w:t>Traeger</w:t>
      </w:r>
      <w:r w:rsidRPr="00DE0B4C">
        <w:rPr>
          <w:rFonts w:eastAsia="Times New Roman" w:cstheme="minorHAnsi"/>
          <w:color w:val="274E13"/>
          <w:sz w:val="24"/>
          <w:szCs w:val="24"/>
        </w:rPr>
        <w:t>’s special interests were in ammeters and generators. He went to work for first the Metropolitan Tramways Trust and later the South Australian Postmaster-General's Department.</w:t>
      </w:r>
      <w:r w:rsidRPr="00DE0B4C">
        <w:rPr>
          <w:rFonts w:eastAsia="Times New Roman" w:cstheme="minorHAnsi"/>
          <w:sz w:val="24"/>
          <w:szCs w:val="24"/>
        </w:rPr>
        <w:br/>
      </w:r>
      <w:r w:rsidRPr="00DE0B4C">
        <w:rPr>
          <w:rFonts w:eastAsia="Times New Roman" w:cstheme="minorHAnsi"/>
          <w:color w:val="274E13"/>
          <w:sz w:val="24"/>
          <w:szCs w:val="24"/>
        </w:rPr>
        <w:t xml:space="preserve">By the outbreak of World War I, </w:t>
      </w: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 had also developed a passion for aircraft, and during </w:t>
      </w:r>
      <w:r w:rsidRPr="00DE0B4C">
        <w:rPr>
          <w:rFonts w:eastAsia="Times New Roman" w:cstheme="minorHAnsi"/>
          <w:color w:val="274E13"/>
          <w:sz w:val="24"/>
          <w:szCs w:val="24"/>
        </w:rPr>
        <w:lastRenderedPageBreak/>
        <w:t xml:space="preserve">the war he tried to enlist with the </w:t>
      </w:r>
      <w:r w:rsidRPr="00DE0B4C">
        <w:rPr>
          <w:rFonts w:eastAsia="Times New Roman" w:cstheme="minorHAnsi"/>
          <w:b/>
          <w:bCs/>
          <w:color w:val="274E13"/>
          <w:sz w:val="24"/>
          <w:szCs w:val="24"/>
        </w:rPr>
        <w:t>Australian Flying Corps</w:t>
      </w:r>
      <w:r w:rsidRPr="00DE0B4C">
        <w:rPr>
          <w:rFonts w:eastAsia="Times New Roman" w:cstheme="minorHAnsi"/>
          <w:color w:val="274E13"/>
          <w:sz w:val="24"/>
          <w:szCs w:val="24"/>
        </w:rPr>
        <w:t xml:space="preserve">. However, he was turned down because of his </w:t>
      </w:r>
      <w:r w:rsidRPr="00DE0B4C">
        <w:rPr>
          <w:rFonts w:eastAsia="Times New Roman" w:cstheme="minorHAnsi"/>
          <w:b/>
          <w:bCs/>
          <w:color w:val="274E13"/>
          <w:sz w:val="24"/>
          <w:szCs w:val="24"/>
        </w:rPr>
        <w:t>German ancestry</w:t>
      </w:r>
      <w:r w:rsidRPr="00DE0B4C">
        <w:rPr>
          <w:rFonts w:eastAsia="Times New Roman" w:cstheme="minorHAnsi"/>
          <w:color w:val="274E13"/>
          <w:sz w:val="24"/>
          <w:szCs w:val="24"/>
        </w:rPr>
        <w:t xml:space="preserve">, even though his grandparents had long since become </w:t>
      </w:r>
      <w:proofErr w:type="spellStart"/>
      <w:r w:rsidRPr="00DE0B4C">
        <w:rPr>
          <w:rFonts w:eastAsia="Times New Roman" w:cstheme="minorHAnsi"/>
          <w:b/>
          <w:bCs/>
          <w:color w:val="274E13"/>
          <w:sz w:val="24"/>
          <w:szCs w:val="24"/>
        </w:rPr>
        <w:t>naturalised</w:t>
      </w:r>
      <w:proofErr w:type="spellEnd"/>
      <w:r w:rsidRPr="00DE0B4C">
        <w:rPr>
          <w:rFonts w:eastAsia="Times New Roman" w:cstheme="minorHAnsi"/>
          <w:b/>
          <w:bCs/>
          <w:color w:val="274E13"/>
          <w:sz w:val="24"/>
          <w:szCs w:val="24"/>
        </w:rPr>
        <w:t xml:space="preserve"> Australians</w:t>
      </w:r>
      <w:r w:rsidRPr="00DE0B4C">
        <w:rPr>
          <w:rFonts w:eastAsia="Times New Roman" w:cstheme="minorHAnsi"/>
          <w:color w:val="274E13"/>
          <w:sz w:val="24"/>
          <w:szCs w:val="24"/>
        </w:rPr>
        <w:t>.</w:t>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noProof/>
          <w:color w:val="0000FF"/>
          <w:sz w:val="24"/>
          <w:szCs w:val="24"/>
        </w:rPr>
        <w:drawing>
          <wp:inline distT="0" distB="0" distL="0" distR="0" wp14:anchorId="31ACA31C" wp14:editId="2344AB74">
            <wp:extent cx="1432560" cy="2096135"/>
            <wp:effectExtent l="0" t="0" r="0" b="0"/>
            <wp:docPr id="65" name="Picture 65">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hlinkClick r:id="rId66"/>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2560" cy="2096135"/>
                    </a:xfrm>
                    <a:prstGeom prst="rect">
                      <a:avLst/>
                    </a:prstGeom>
                    <a:noFill/>
                    <a:ln>
                      <a:noFill/>
                    </a:ln>
                  </pic:spPr>
                </pic:pic>
              </a:graphicData>
            </a:graphic>
          </wp:inline>
        </w:drawing>
      </w:r>
    </w:p>
    <w:p w:rsidR="00DE0B4C" w:rsidRPr="00DE0B4C" w:rsidRDefault="00DE0B4C" w:rsidP="00DE0B4C">
      <w:pPr>
        <w:spacing w:after="0" w:line="240" w:lineRule="auto"/>
        <w:rPr>
          <w:rFonts w:eastAsia="Times New Roman" w:cstheme="minorHAnsi"/>
          <w:sz w:val="24"/>
          <w:szCs w:val="24"/>
        </w:rPr>
      </w:pP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’s bent for inventing led to him applying to the US Patent Office in March 1920 for a combined variable-speed clutch and free-wheel device for motorcycles. In 1923 </w:t>
      </w: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 joined Hannan Brothers in Adelaide, handling their car generator and electrical repairs.</w:t>
      </w:r>
      <w:r w:rsidRPr="00DE0B4C">
        <w:rPr>
          <w:rFonts w:eastAsia="Times New Roman" w:cstheme="minorHAnsi"/>
          <w:sz w:val="24"/>
          <w:szCs w:val="24"/>
        </w:rPr>
        <w:br/>
      </w:r>
      <w:r w:rsidRPr="00DE0B4C">
        <w:rPr>
          <w:rFonts w:eastAsia="Times New Roman" w:cstheme="minorHAnsi"/>
          <w:color w:val="274E13"/>
          <w:sz w:val="24"/>
          <w:szCs w:val="24"/>
        </w:rPr>
        <w:t xml:space="preserve">He had already become intrigued by radio. While at the school of mines and industries, </w:t>
      </w: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 had studied the work of </w:t>
      </w:r>
      <w:r w:rsidRPr="00DE0B4C">
        <w:rPr>
          <w:rFonts w:eastAsia="Times New Roman" w:cstheme="minorHAnsi"/>
          <w:b/>
          <w:bCs/>
          <w:color w:val="274E13"/>
          <w:sz w:val="24"/>
          <w:szCs w:val="24"/>
        </w:rPr>
        <w:t>Guglielmo Marconi</w:t>
      </w:r>
      <w:r w:rsidRPr="00DE0B4C">
        <w:rPr>
          <w:rFonts w:eastAsia="Times New Roman" w:cstheme="minorHAnsi"/>
          <w:color w:val="274E13"/>
          <w:sz w:val="24"/>
          <w:szCs w:val="24"/>
        </w:rPr>
        <w:t xml:space="preserve"> and </w:t>
      </w:r>
      <w:r w:rsidRPr="00DE0B4C">
        <w:rPr>
          <w:rFonts w:eastAsia="Times New Roman" w:cstheme="minorHAnsi"/>
          <w:b/>
          <w:bCs/>
          <w:color w:val="274E13"/>
          <w:sz w:val="24"/>
          <w:szCs w:val="24"/>
        </w:rPr>
        <w:t>Heinrich Hertz</w:t>
      </w:r>
      <w:r w:rsidRPr="00DE0B4C">
        <w:rPr>
          <w:rFonts w:eastAsia="Times New Roman" w:cstheme="minorHAnsi"/>
          <w:color w:val="274E13"/>
          <w:sz w:val="24"/>
          <w:szCs w:val="24"/>
        </w:rPr>
        <w:t xml:space="preserve"> on the nature of radio waves. </w:t>
      </w: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 obtained an amateur radio operator's </w:t>
      </w:r>
      <w:proofErr w:type="spellStart"/>
      <w:r w:rsidRPr="00DE0B4C">
        <w:rPr>
          <w:rFonts w:eastAsia="Times New Roman" w:cstheme="minorHAnsi"/>
          <w:color w:val="274E13"/>
          <w:sz w:val="24"/>
          <w:szCs w:val="24"/>
        </w:rPr>
        <w:t>licence</w:t>
      </w:r>
      <w:proofErr w:type="spellEnd"/>
      <w:r w:rsidRPr="00DE0B4C">
        <w:rPr>
          <w:rFonts w:eastAsia="Times New Roman" w:cstheme="minorHAnsi"/>
          <w:color w:val="274E13"/>
          <w:sz w:val="24"/>
          <w:szCs w:val="24"/>
        </w:rPr>
        <w:t xml:space="preserve">, with the call sign VK5AV, and became a member of the Wireless Institute of Australia, the oldest amateur radio society in the world (established 1910). </w:t>
      </w:r>
      <w:r w:rsidRPr="00DE0B4C">
        <w:rPr>
          <w:rFonts w:eastAsia="Times New Roman" w:cstheme="minorHAnsi"/>
          <w:sz w:val="24"/>
          <w:szCs w:val="24"/>
        </w:rPr>
        <w:br/>
      </w:r>
      <w:r w:rsidRPr="00DE0B4C">
        <w:rPr>
          <w:rFonts w:eastAsia="Times New Roman" w:cstheme="minorHAnsi"/>
          <w:color w:val="274E13"/>
          <w:sz w:val="24"/>
          <w:szCs w:val="24"/>
        </w:rPr>
        <w:t xml:space="preserve">For his final practical examination at the school of mines and industries, </w:t>
      </w:r>
      <w:r w:rsidRPr="00DE0B4C">
        <w:rPr>
          <w:rFonts w:eastAsia="Times New Roman" w:cstheme="minorHAnsi"/>
          <w:b/>
          <w:bCs/>
          <w:color w:val="274E13"/>
          <w:sz w:val="24"/>
          <w:szCs w:val="24"/>
        </w:rPr>
        <w:t xml:space="preserve">Traeger </w:t>
      </w:r>
      <w:r w:rsidRPr="00DE0B4C">
        <w:rPr>
          <w:rFonts w:eastAsia="Times New Roman" w:cstheme="minorHAnsi"/>
          <w:color w:val="274E13"/>
          <w:sz w:val="24"/>
          <w:szCs w:val="24"/>
        </w:rPr>
        <w:t xml:space="preserve">had to build a high-voltage generator. It was through this device that, in 1925, </w:t>
      </w: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 was introduced to </w:t>
      </w:r>
      <w:r w:rsidRPr="00DE0B4C">
        <w:rPr>
          <w:rFonts w:eastAsia="Times New Roman" w:cstheme="minorHAnsi"/>
          <w:b/>
          <w:bCs/>
          <w:color w:val="274E13"/>
          <w:sz w:val="24"/>
          <w:szCs w:val="24"/>
        </w:rPr>
        <w:t>John Flynn</w:t>
      </w:r>
      <w:r w:rsidRPr="00DE0B4C">
        <w:rPr>
          <w:rFonts w:eastAsia="Times New Roman" w:cstheme="minorHAnsi"/>
          <w:color w:val="274E13"/>
          <w:sz w:val="24"/>
          <w:szCs w:val="24"/>
        </w:rPr>
        <w:t xml:space="preserve">. On a salary of £500 a year, </w:t>
      </w: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 joined Flynn’s mission.</w:t>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noProof/>
          <w:color w:val="0000FF"/>
          <w:sz w:val="24"/>
          <w:szCs w:val="24"/>
        </w:rPr>
        <w:drawing>
          <wp:inline distT="0" distB="0" distL="0" distR="0" wp14:anchorId="46FA24BD" wp14:editId="1516C14A">
            <wp:extent cx="2031365" cy="2646045"/>
            <wp:effectExtent l="0" t="0" r="6985" b="1905"/>
            <wp:docPr id="66" name="Picture 66">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31365" cy="2646045"/>
                    </a:xfrm>
                    <a:prstGeom prst="rect">
                      <a:avLst/>
                    </a:prstGeom>
                    <a:noFill/>
                    <a:ln>
                      <a:noFill/>
                    </a:ln>
                  </pic:spPr>
                </pic:pic>
              </a:graphicData>
            </a:graphic>
          </wp:inline>
        </w:drawing>
      </w:r>
    </w:p>
    <w:p w:rsidR="00DE0B4C" w:rsidRPr="00DE0B4C" w:rsidRDefault="00DE0B4C" w:rsidP="00DE0B4C">
      <w:pPr>
        <w:spacing w:after="0" w:line="240" w:lineRule="auto"/>
        <w:rPr>
          <w:rFonts w:eastAsia="Times New Roman" w:cstheme="minorHAnsi"/>
          <w:sz w:val="24"/>
          <w:szCs w:val="24"/>
        </w:rPr>
      </w:pPr>
      <w:r w:rsidRPr="00DE0B4C">
        <w:rPr>
          <w:rFonts w:eastAsia="Times New Roman" w:cstheme="minorHAnsi"/>
          <w:b/>
          <w:bCs/>
          <w:color w:val="274E13"/>
          <w:sz w:val="24"/>
          <w:szCs w:val="24"/>
        </w:rPr>
        <w:t>Flynn</w:t>
      </w:r>
      <w:r w:rsidRPr="00DE0B4C">
        <w:rPr>
          <w:rFonts w:eastAsia="Times New Roman" w:cstheme="minorHAnsi"/>
          <w:color w:val="274E13"/>
          <w:sz w:val="24"/>
          <w:szCs w:val="24"/>
        </w:rPr>
        <w:t xml:space="preserve"> had founded the </w:t>
      </w:r>
      <w:r w:rsidRPr="00DE0B4C">
        <w:rPr>
          <w:rFonts w:eastAsia="Times New Roman" w:cstheme="minorHAnsi"/>
          <w:b/>
          <w:bCs/>
          <w:color w:val="274E13"/>
          <w:sz w:val="24"/>
          <w:szCs w:val="24"/>
        </w:rPr>
        <w:t>Australian Inland Mission of the Presbyterian Church of Australia</w:t>
      </w:r>
      <w:r w:rsidRPr="00DE0B4C">
        <w:rPr>
          <w:rFonts w:eastAsia="Times New Roman" w:cstheme="minorHAnsi"/>
          <w:color w:val="274E13"/>
          <w:sz w:val="24"/>
          <w:szCs w:val="24"/>
        </w:rPr>
        <w:t xml:space="preserve"> in 1912, and in 1928 the AIM established an </w:t>
      </w:r>
      <w:r w:rsidRPr="00DE0B4C">
        <w:rPr>
          <w:rFonts w:eastAsia="Times New Roman" w:cstheme="minorHAnsi"/>
          <w:b/>
          <w:bCs/>
          <w:color w:val="274E13"/>
          <w:sz w:val="24"/>
          <w:szCs w:val="24"/>
        </w:rPr>
        <w:t>Aerial Medical Service</w:t>
      </w:r>
      <w:r w:rsidRPr="00DE0B4C">
        <w:rPr>
          <w:rFonts w:eastAsia="Times New Roman" w:cstheme="minorHAnsi"/>
          <w:color w:val="274E13"/>
          <w:sz w:val="24"/>
          <w:szCs w:val="24"/>
        </w:rPr>
        <w:t xml:space="preserve">. At the time of meeting </w:t>
      </w: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 </w:t>
      </w:r>
      <w:r w:rsidRPr="00DE0B4C">
        <w:rPr>
          <w:rFonts w:eastAsia="Times New Roman" w:cstheme="minorHAnsi"/>
          <w:b/>
          <w:bCs/>
          <w:color w:val="274E13"/>
          <w:sz w:val="24"/>
          <w:szCs w:val="24"/>
        </w:rPr>
        <w:t>Flynn</w:t>
      </w:r>
      <w:r w:rsidRPr="00DE0B4C">
        <w:rPr>
          <w:rFonts w:eastAsia="Times New Roman" w:cstheme="minorHAnsi"/>
          <w:color w:val="274E13"/>
          <w:sz w:val="24"/>
          <w:szCs w:val="24"/>
        </w:rPr>
        <w:t xml:space="preserve"> had declared “the practicability of the </w:t>
      </w:r>
      <w:r w:rsidRPr="00DE0B4C">
        <w:rPr>
          <w:rFonts w:eastAsia="Times New Roman" w:cstheme="minorHAnsi"/>
          <w:b/>
          <w:bCs/>
          <w:color w:val="274E13"/>
          <w:sz w:val="24"/>
          <w:szCs w:val="24"/>
        </w:rPr>
        <w:t>Flying Doctor</w:t>
      </w:r>
      <w:r w:rsidRPr="00DE0B4C">
        <w:rPr>
          <w:rFonts w:eastAsia="Times New Roman" w:cstheme="minorHAnsi"/>
          <w:color w:val="274E13"/>
          <w:sz w:val="24"/>
          <w:szCs w:val="24"/>
        </w:rPr>
        <w:t xml:space="preserve"> proposal depends almost entirely on the widespread adoption of wireless by bush residents</w:t>
      </w:r>
      <w:proofErr w:type="gramStart"/>
      <w:r w:rsidRPr="00DE0B4C">
        <w:rPr>
          <w:rFonts w:eastAsia="Times New Roman" w:cstheme="minorHAnsi"/>
          <w:color w:val="274E13"/>
          <w:sz w:val="24"/>
          <w:szCs w:val="24"/>
        </w:rPr>
        <w:t>”.</w:t>
      </w:r>
      <w:proofErr w:type="gramEnd"/>
      <w:r w:rsidRPr="00DE0B4C">
        <w:rPr>
          <w:rFonts w:eastAsia="Times New Roman" w:cstheme="minorHAnsi"/>
          <w:color w:val="274E13"/>
          <w:sz w:val="24"/>
          <w:szCs w:val="24"/>
        </w:rPr>
        <w:t xml:space="preserve"> In 1926 </w:t>
      </w:r>
      <w:r w:rsidRPr="00DE0B4C">
        <w:rPr>
          <w:rFonts w:eastAsia="Times New Roman" w:cstheme="minorHAnsi"/>
          <w:b/>
          <w:bCs/>
          <w:color w:val="274E13"/>
          <w:sz w:val="24"/>
          <w:szCs w:val="24"/>
        </w:rPr>
        <w:t>Flynn</w:t>
      </w:r>
      <w:r w:rsidRPr="00DE0B4C">
        <w:rPr>
          <w:rFonts w:eastAsia="Times New Roman" w:cstheme="minorHAnsi"/>
          <w:color w:val="274E13"/>
          <w:sz w:val="24"/>
          <w:szCs w:val="24"/>
        </w:rPr>
        <w:t xml:space="preserve"> and </w:t>
      </w: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 </w:t>
      </w:r>
      <w:r w:rsidRPr="00DE0B4C">
        <w:rPr>
          <w:rFonts w:eastAsia="Times New Roman" w:cstheme="minorHAnsi"/>
          <w:color w:val="274E13"/>
          <w:sz w:val="24"/>
          <w:szCs w:val="24"/>
        </w:rPr>
        <w:lastRenderedPageBreak/>
        <w:t xml:space="preserve">carried out wireless experiments in outback areas, and succeeded in transmitting the first radio telegram. But the awkwardly-sized and weighted, heavy-duty copper oxide </w:t>
      </w:r>
      <w:r w:rsidRPr="00DE0B4C">
        <w:rPr>
          <w:rFonts w:eastAsia="Times New Roman" w:cstheme="minorHAnsi"/>
          <w:b/>
          <w:bCs/>
          <w:color w:val="274E13"/>
          <w:sz w:val="24"/>
          <w:szCs w:val="24"/>
        </w:rPr>
        <w:t>Edison batteries</w:t>
      </w:r>
      <w:r w:rsidRPr="00DE0B4C">
        <w:rPr>
          <w:rFonts w:eastAsia="Times New Roman" w:cstheme="minorHAnsi"/>
          <w:color w:val="274E13"/>
          <w:sz w:val="24"/>
          <w:szCs w:val="24"/>
        </w:rPr>
        <w:t xml:space="preserve"> proved unsuitable for remote homesteads.</w:t>
      </w:r>
      <w:r w:rsidRPr="00DE0B4C">
        <w:rPr>
          <w:rFonts w:eastAsia="Times New Roman" w:cstheme="minorHAnsi"/>
          <w:sz w:val="24"/>
          <w:szCs w:val="24"/>
        </w:rPr>
        <w:br/>
      </w:r>
      <w:r w:rsidRPr="00DE0B4C">
        <w:rPr>
          <w:rFonts w:eastAsia="Times New Roman" w:cstheme="minorHAnsi"/>
          <w:b/>
          <w:bCs/>
          <w:color w:val="274E13"/>
          <w:sz w:val="24"/>
          <w:szCs w:val="24"/>
        </w:rPr>
        <w:t xml:space="preserve">Traeger </w:t>
      </w:r>
      <w:r w:rsidRPr="00DE0B4C">
        <w:rPr>
          <w:rFonts w:eastAsia="Times New Roman" w:cstheme="minorHAnsi"/>
          <w:color w:val="274E13"/>
          <w:sz w:val="24"/>
          <w:szCs w:val="24"/>
        </w:rPr>
        <w:t xml:space="preserve">overcame this problem by inventing a small, low-cost (£33 each), durable, easy-to-operate pedal-driven generator which was “comfortably” capable of producing 20 watts of direct current power at a pressure of 300 volts, sufficient to run a high frequency transceiver. He enclosed the generator's fly-wheel and gears in a cylindrical metal housing, with pedals outside and a cast base to be screwed on to the floor beneath a table. </w:t>
      </w:r>
      <w:r w:rsidRPr="00DE0B4C">
        <w:rPr>
          <w:rFonts w:eastAsia="Times New Roman" w:cstheme="minorHAnsi"/>
          <w:b/>
          <w:bCs/>
          <w:color w:val="274E13"/>
          <w:sz w:val="24"/>
          <w:szCs w:val="24"/>
        </w:rPr>
        <w:t xml:space="preserve">Traeger </w:t>
      </w:r>
      <w:r w:rsidRPr="00DE0B4C">
        <w:rPr>
          <w:rFonts w:eastAsia="Times New Roman" w:cstheme="minorHAnsi"/>
          <w:color w:val="274E13"/>
          <w:sz w:val="24"/>
          <w:szCs w:val="24"/>
        </w:rPr>
        <w:t>built the transceiver into a box, employing a master switch to separate the crystal controller transmitter from the receiver.</w:t>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noProof/>
          <w:color w:val="0000FF"/>
          <w:sz w:val="24"/>
          <w:szCs w:val="24"/>
        </w:rPr>
        <w:drawing>
          <wp:inline distT="0" distB="0" distL="0" distR="0" wp14:anchorId="05605003" wp14:editId="59859CA3">
            <wp:extent cx="3811270" cy="2832100"/>
            <wp:effectExtent l="0" t="0" r="0" b="6350"/>
            <wp:docPr id="67" name="Picture 67">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1270" cy="2832100"/>
                    </a:xfrm>
                    <a:prstGeom prst="rect">
                      <a:avLst/>
                    </a:prstGeom>
                    <a:noFill/>
                    <a:ln>
                      <a:noFill/>
                    </a:ln>
                  </pic:spPr>
                </pic:pic>
              </a:graphicData>
            </a:graphic>
          </wp:inline>
        </w:drawing>
      </w:r>
    </w:p>
    <w:p w:rsidR="00DE0B4C" w:rsidRPr="00DE0B4C" w:rsidRDefault="00DE0B4C" w:rsidP="00DE0B4C">
      <w:pPr>
        <w:spacing w:after="0" w:line="240" w:lineRule="auto"/>
        <w:rPr>
          <w:rFonts w:eastAsia="Times New Roman" w:cstheme="minorHAnsi"/>
          <w:sz w:val="24"/>
          <w:szCs w:val="24"/>
        </w:rPr>
      </w:pPr>
      <w:r w:rsidRPr="00DE0B4C">
        <w:rPr>
          <w:rFonts w:eastAsia="Times New Roman" w:cstheme="minorHAnsi"/>
          <w:color w:val="274E13"/>
          <w:sz w:val="24"/>
          <w:szCs w:val="24"/>
        </w:rPr>
        <w:t xml:space="preserve">From 1929, </w:t>
      </w:r>
      <w:r w:rsidRPr="00DE0B4C">
        <w:rPr>
          <w:rFonts w:eastAsia="Times New Roman" w:cstheme="minorHAnsi"/>
          <w:b/>
          <w:bCs/>
          <w:color w:val="274E13"/>
          <w:sz w:val="24"/>
          <w:szCs w:val="24"/>
        </w:rPr>
        <w:t xml:space="preserve">Traeger </w:t>
      </w:r>
      <w:r w:rsidRPr="00DE0B4C">
        <w:rPr>
          <w:rFonts w:eastAsia="Times New Roman" w:cstheme="minorHAnsi"/>
          <w:color w:val="274E13"/>
          <w:sz w:val="24"/>
          <w:szCs w:val="24"/>
        </w:rPr>
        <w:t xml:space="preserve">travelled to outback areas across Queensland, South Australia, the Northern Territory and Western Australia, installing these sets and teaching the users </w:t>
      </w:r>
      <w:r w:rsidRPr="00DE0B4C">
        <w:rPr>
          <w:rFonts w:eastAsia="Times New Roman" w:cstheme="minorHAnsi"/>
          <w:b/>
          <w:bCs/>
          <w:color w:val="274E13"/>
          <w:sz w:val="24"/>
          <w:szCs w:val="24"/>
        </w:rPr>
        <w:t>Morse code</w:t>
      </w:r>
      <w:r w:rsidRPr="00DE0B4C">
        <w:rPr>
          <w:rFonts w:eastAsia="Times New Roman" w:cstheme="minorHAnsi"/>
          <w:color w:val="274E13"/>
          <w:sz w:val="24"/>
          <w:szCs w:val="24"/>
        </w:rPr>
        <w:t xml:space="preserve"> and how to use their radios. </w:t>
      </w:r>
      <w:r w:rsidRPr="00DE0B4C">
        <w:rPr>
          <w:rFonts w:eastAsia="Times New Roman" w:cstheme="minorHAnsi"/>
          <w:sz w:val="24"/>
          <w:szCs w:val="24"/>
        </w:rPr>
        <w:br/>
      </w:r>
      <w:r w:rsidRPr="00DE0B4C">
        <w:rPr>
          <w:rFonts w:eastAsia="Times New Roman" w:cstheme="minorHAnsi"/>
          <w:color w:val="274E13"/>
          <w:sz w:val="24"/>
          <w:szCs w:val="24"/>
        </w:rPr>
        <w:t xml:space="preserve">He found, however, that for many people, grasping a working knowledge of the </w:t>
      </w:r>
      <w:r w:rsidRPr="00DE0B4C">
        <w:rPr>
          <w:rFonts w:eastAsia="Times New Roman" w:cstheme="minorHAnsi"/>
          <w:b/>
          <w:bCs/>
          <w:color w:val="274E13"/>
          <w:sz w:val="24"/>
          <w:szCs w:val="24"/>
        </w:rPr>
        <w:t>Morse code</w:t>
      </w:r>
      <w:r w:rsidRPr="00DE0B4C">
        <w:rPr>
          <w:rFonts w:eastAsia="Times New Roman" w:cstheme="minorHAnsi"/>
          <w:color w:val="274E13"/>
          <w:sz w:val="24"/>
          <w:szCs w:val="24"/>
        </w:rPr>
        <w:t xml:space="preserve"> presented a fresh challenge. </w:t>
      </w:r>
      <w:proofErr w:type="gramStart"/>
      <w:r w:rsidRPr="00DE0B4C">
        <w:rPr>
          <w:rFonts w:eastAsia="Times New Roman" w:cstheme="minorHAnsi"/>
          <w:color w:val="274E13"/>
          <w:sz w:val="24"/>
          <w:szCs w:val="24"/>
        </w:rPr>
        <w:t>So</w:t>
      </w:r>
      <w:proofErr w:type="gramEnd"/>
      <w:r w:rsidRPr="00DE0B4C">
        <w:rPr>
          <w:rFonts w:eastAsia="Times New Roman" w:cstheme="minorHAnsi"/>
          <w:color w:val="274E13"/>
          <w:sz w:val="24"/>
          <w:szCs w:val="24"/>
        </w:rPr>
        <w:t xml:space="preserve"> in 1933, </w:t>
      </w: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 invented his </w:t>
      </w:r>
      <w:r w:rsidRPr="00DE0B4C">
        <w:rPr>
          <w:rFonts w:eastAsia="Times New Roman" w:cstheme="minorHAnsi"/>
          <w:b/>
          <w:bCs/>
          <w:color w:val="274E13"/>
          <w:sz w:val="24"/>
          <w:szCs w:val="24"/>
        </w:rPr>
        <w:t>typewriter Morse keyboard</w:t>
      </w:r>
      <w:r w:rsidRPr="00DE0B4C">
        <w:rPr>
          <w:rFonts w:eastAsia="Times New Roman" w:cstheme="minorHAnsi"/>
          <w:color w:val="274E13"/>
          <w:sz w:val="24"/>
          <w:szCs w:val="24"/>
        </w:rPr>
        <w:t xml:space="preserve">, enabling outback users to type their message in plain language and have it transmitted in </w:t>
      </w:r>
      <w:r w:rsidRPr="00DE0B4C">
        <w:rPr>
          <w:rFonts w:eastAsia="Times New Roman" w:cstheme="minorHAnsi"/>
          <w:b/>
          <w:bCs/>
          <w:color w:val="274E13"/>
          <w:sz w:val="24"/>
          <w:szCs w:val="24"/>
        </w:rPr>
        <w:t>Morse</w:t>
      </w:r>
      <w:r w:rsidRPr="00DE0B4C">
        <w:rPr>
          <w:rFonts w:eastAsia="Times New Roman" w:cstheme="minorHAnsi"/>
          <w:color w:val="274E13"/>
          <w:sz w:val="24"/>
          <w:szCs w:val="24"/>
        </w:rPr>
        <w:t>. He later developed a voice-capable transceiver.</w:t>
      </w:r>
    </w:p>
    <w:p w:rsidR="00DE0B4C" w:rsidRPr="00DE0B4C" w:rsidRDefault="00DE0B4C" w:rsidP="00DE0B4C">
      <w:pPr>
        <w:spacing w:after="0" w:line="240" w:lineRule="auto"/>
        <w:jc w:val="center"/>
        <w:rPr>
          <w:rFonts w:eastAsia="Times New Roman" w:cstheme="minorHAnsi"/>
          <w:sz w:val="24"/>
          <w:szCs w:val="24"/>
        </w:rPr>
      </w:pPr>
      <w:r w:rsidRPr="00DE0B4C">
        <w:rPr>
          <w:rFonts w:eastAsia="Times New Roman" w:cstheme="minorHAnsi"/>
          <w:noProof/>
          <w:color w:val="0000FF"/>
          <w:sz w:val="24"/>
          <w:szCs w:val="24"/>
        </w:rPr>
        <w:lastRenderedPageBreak/>
        <w:drawing>
          <wp:inline distT="0" distB="0" distL="0" distR="0" wp14:anchorId="5AEA4566" wp14:editId="0DD41D6E">
            <wp:extent cx="6093460" cy="5106035"/>
            <wp:effectExtent l="0" t="0" r="2540" b="0"/>
            <wp:docPr id="68" name="Picture 68">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93460" cy="5106035"/>
                    </a:xfrm>
                    <a:prstGeom prst="rect">
                      <a:avLst/>
                    </a:prstGeom>
                    <a:noFill/>
                    <a:ln>
                      <a:noFill/>
                    </a:ln>
                  </pic:spPr>
                </pic:pic>
              </a:graphicData>
            </a:graphic>
          </wp:inline>
        </w:drawing>
      </w:r>
    </w:p>
    <w:p w:rsidR="00DE0B4C" w:rsidRPr="00DE0B4C" w:rsidRDefault="00DE0B4C" w:rsidP="00DE0B4C">
      <w:pPr>
        <w:spacing w:after="0" w:line="240" w:lineRule="auto"/>
        <w:rPr>
          <w:rFonts w:eastAsia="Times New Roman" w:cstheme="minorHAnsi"/>
          <w:sz w:val="24"/>
          <w:szCs w:val="24"/>
        </w:rPr>
      </w:pP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 was </w:t>
      </w:r>
      <w:proofErr w:type="spellStart"/>
      <w:r w:rsidRPr="00DE0B4C">
        <w:rPr>
          <w:rFonts w:eastAsia="Times New Roman" w:cstheme="minorHAnsi"/>
          <w:color w:val="274E13"/>
          <w:sz w:val="24"/>
          <w:szCs w:val="24"/>
        </w:rPr>
        <w:t>honoured</w:t>
      </w:r>
      <w:proofErr w:type="spellEnd"/>
      <w:r w:rsidRPr="00DE0B4C">
        <w:rPr>
          <w:rFonts w:eastAsia="Times New Roman" w:cstheme="minorHAnsi"/>
          <w:color w:val="274E13"/>
          <w:sz w:val="24"/>
          <w:szCs w:val="24"/>
        </w:rPr>
        <w:t xml:space="preserve"> for his work with the </w:t>
      </w:r>
      <w:r w:rsidRPr="00DE0B4C">
        <w:rPr>
          <w:rFonts w:eastAsia="Times New Roman" w:cstheme="minorHAnsi"/>
          <w:b/>
          <w:bCs/>
          <w:color w:val="274E13"/>
          <w:sz w:val="24"/>
          <w:szCs w:val="24"/>
        </w:rPr>
        <w:t>Flying Doctor Service</w:t>
      </w:r>
      <w:r w:rsidRPr="00DE0B4C">
        <w:rPr>
          <w:rFonts w:eastAsia="Times New Roman" w:cstheme="minorHAnsi"/>
          <w:color w:val="274E13"/>
          <w:sz w:val="24"/>
          <w:szCs w:val="24"/>
        </w:rPr>
        <w:t xml:space="preserve"> (as it had become known in 1942) by being appointed an OBE (member of the Order of the British Empire) in 1944. </w:t>
      </w: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 had suggested the idea of a </w:t>
      </w:r>
      <w:r w:rsidRPr="00DE0B4C">
        <w:rPr>
          <w:rFonts w:eastAsia="Times New Roman" w:cstheme="minorHAnsi"/>
          <w:b/>
          <w:bCs/>
          <w:color w:val="274E13"/>
          <w:sz w:val="24"/>
          <w:szCs w:val="24"/>
        </w:rPr>
        <w:t>School of the Air</w:t>
      </w:r>
      <w:r w:rsidRPr="00DE0B4C">
        <w:rPr>
          <w:rFonts w:eastAsia="Times New Roman" w:cstheme="minorHAnsi"/>
          <w:color w:val="274E13"/>
          <w:sz w:val="24"/>
          <w:szCs w:val="24"/>
        </w:rPr>
        <w:t xml:space="preserve">, and in 1951 this became a reality through the work of </w:t>
      </w:r>
      <w:r w:rsidRPr="00DE0B4C">
        <w:rPr>
          <w:rFonts w:eastAsia="Times New Roman" w:cstheme="minorHAnsi"/>
          <w:b/>
          <w:bCs/>
          <w:color w:val="274E13"/>
          <w:sz w:val="24"/>
          <w:szCs w:val="24"/>
        </w:rPr>
        <w:t xml:space="preserve">Adelaide Laetitia </w:t>
      </w:r>
      <w:proofErr w:type="spellStart"/>
      <w:r w:rsidRPr="00DE0B4C">
        <w:rPr>
          <w:rFonts w:eastAsia="Times New Roman" w:cstheme="minorHAnsi"/>
          <w:b/>
          <w:bCs/>
          <w:color w:val="274E13"/>
          <w:sz w:val="24"/>
          <w:szCs w:val="24"/>
        </w:rPr>
        <w:t>Miethke</w:t>
      </w:r>
      <w:proofErr w:type="spellEnd"/>
      <w:r w:rsidRPr="00DE0B4C">
        <w:rPr>
          <w:rFonts w:eastAsia="Times New Roman" w:cstheme="minorHAnsi"/>
          <w:color w:val="274E13"/>
          <w:sz w:val="24"/>
          <w:szCs w:val="24"/>
        </w:rPr>
        <w:t xml:space="preserve">, a South Australian teacher. </w:t>
      </w:r>
      <w:r w:rsidRPr="00DE0B4C">
        <w:rPr>
          <w:rFonts w:eastAsia="Times New Roman" w:cstheme="minorHAnsi"/>
          <w:sz w:val="24"/>
          <w:szCs w:val="24"/>
        </w:rPr>
        <w:br/>
      </w:r>
      <w:r w:rsidRPr="00DE0B4C">
        <w:rPr>
          <w:rFonts w:eastAsia="Times New Roman" w:cstheme="minorHAnsi"/>
          <w:b/>
          <w:bCs/>
          <w:color w:val="274E13"/>
          <w:sz w:val="24"/>
          <w:szCs w:val="24"/>
        </w:rPr>
        <w:t>Traeger</w:t>
      </w:r>
      <w:r w:rsidRPr="00DE0B4C">
        <w:rPr>
          <w:rFonts w:eastAsia="Times New Roman" w:cstheme="minorHAnsi"/>
          <w:color w:val="274E13"/>
          <w:sz w:val="24"/>
          <w:szCs w:val="24"/>
        </w:rPr>
        <w:t xml:space="preserve"> continued inventing: In 1974 he patented a </w:t>
      </w:r>
      <w:r w:rsidRPr="00DE0B4C">
        <w:rPr>
          <w:rFonts w:eastAsia="Times New Roman" w:cstheme="minorHAnsi"/>
          <w:b/>
          <w:bCs/>
          <w:color w:val="274E13"/>
          <w:sz w:val="24"/>
          <w:szCs w:val="24"/>
        </w:rPr>
        <w:t>gas turbine-driven car</w:t>
      </w:r>
      <w:r w:rsidRPr="00DE0B4C">
        <w:rPr>
          <w:rFonts w:eastAsia="Times New Roman" w:cstheme="minorHAnsi"/>
          <w:color w:val="274E13"/>
          <w:sz w:val="24"/>
          <w:szCs w:val="24"/>
        </w:rPr>
        <w:t xml:space="preserve"> and used </w:t>
      </w:r>
      <w:r w:rsidRPr="00DE0B4C">
        <w:rPr>
          <w:rFonts w:eastAsia="Times New Roman" w:cstheme="minorHAnsi"/>
          <w:b/>
          <w:bCs/>
          <w:color w:val="274E13"/>
          <w:sz w:val="24"/>
          <w:szCs w:val="24"/>
        </w:rPr>
        <w:t>solar power to convert salt water to fresh water</w:t>
      </w:r>
      <w:r w:rsidRPr="00DE0B4C">
        <w:rPr>
          <w:rFonts w:eastAsia="Times New Roman" w:cstheme="minorHAnsi"/>
          <w:color w:val="274E13"/>
          <w:sz w:val="24"/>
          <w:szCs w:val="24"/>
        </w:rPr>
        <w:t xml:space="preserve">. He died on July 31, 1980, at Rosslyn Park, Adelaide. </w:t>
      </w:r>
    </w:p>
    <w:p w:rsidR="00DE0B4C" w:rsidRPr="00DE0B4C" w:rsidRDefault="00DE0B4C">
      <w:pPr>
        <w:rPr>
          <w:rFonts w:cstheme="minorHAnsi"/>
        </w:rPr>
      </w:pPr>
    </w:p>
    <w:p w:rsidR="00DE0B4C" w:rsidRPr="00DE0B4C" w:rsidRDefault="00DE0B4C">
      <w:pPr>
        <w:rPr>
          <w:rFonts w:cstheme="minorHAnsi"/>
        </w:rPr>
      </w:pPr>
    </w:p>
    <w:sectPr w:rsidR="00DE0B4C" w:rsidRPr="00DE0B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BB0"/>
    <w:rsid w:val="006C109C"/>
    <w:rsid w:val="00C96BB0"/>
    <w:rsid w:val="00DE0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69353"/>
  <w15:chartTrackingRefBased/>
  <w15:docId w15:val="{F7AC8F0A-210E-451E-AE23-F2DBE73B9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255234">
      <w:bodyDiv w:val="1"/>
      <w:marLeft w:val="0"/>
      <w:marRight w:val="0"/>
      <w:marTop w:val="0"/>
      <w:marBottom w:val="0"/>
      <w:divBdr>
        <w:top w:val="none" w:sz="0" w:space="0" w:color="auto"/>
        <w:left w:val="none" w:sz="0" w:space="0" w:color="auto"/>
        <w:bottom w:val="none" w:sz="0" w:space="0" w:color="auto"/>
        <w:right w:val="none" w:sz="0" w:space="0" w:color="auto"/>
      </w:divBdr>
      <w:divsChild>
        <w:div w:id="1097099733">
          <w:marLeft w:val="0"/>
          <w:marRight w:val="0"/>
          <w:marTop w:val="0"/>
          <w:marBottom w:val="0"/>
          <w:divBdr>
            <w:top w:val="none" w:sz="0" w:space="0" w:color="auto"/>
            <w:left w:val="none" w:sz="0" w:space="0" w:color="auto"/>
            <w:bottom w:val="none" w:sz="0" w:space="0" w:color="auto"/>
            <w:right w:val="none" w:sz="0" w:space="0" w:color="auto"/>
          </w:divBdr>
        </w:div>
      </w:divsChild>
    </w:div>
    <w:div w:id="1230116147">
      <w:bodyDiv w:val="1"/>
      <w:marLeft w:val="0"/>
      <w:marRight w:val="0"/>
      <w:marTop w:val="0"/>
      <w:marBottom w:val="0"/>
      <w:divBdr>
        <w:top w:val="none" w:sz="0" w:space="0" w:color="auto"/>
        <w:left w:val="none" w:sz="0" w:space="0" w:color="auto"/>
        <w:bottom w:val="none" w:sz="0" w:space="0" w:color="auto"/>
        <w:right w:val="none" w:sz="0" w:space="0" w:color="auto"/>
      </w:divBdr>
      <w:divsChild>
        <w:div w:id="1561020289">
          <w:marLeft w:val="0"/>
          <w:marRight w:val="0"/>
          <w:marTop w:val="0"/>
          <w:marBottom w:val="0"/>
          <w:divBdr>
            <w:top w:val="none" w:sz="0" w:space="0" w:color="auto"/>
            <w:left w:val="none" w:sz="0" w:space="0" w:color="auto"/>
            <w:bottom w:val="none" w:sz="0" w:space="0" w:color="auto"/>
            <w:right w:val="none" w:sz="0" w:space="0" w:color="auto"/>
          </w:divBdr>
          <w:divsChild>
            <w:div w:id="1286741310">
              <w:marLeft w:val="0"/>
              <w:marRight w:val="0"/>
              <w:marTop w:val="0"/>
              <w:marBottom w:val="0"/>
              <w:divBdr>
                <w:top w:val="none" w:sz="0" w:space="0" w:color="auto"/>
                <w:left w:val="none" w:sz="0" w:space="0" w:color="auto"/>
                <w:bottom w:val="none" w:sz="0" w:space="0" w:color="auto"/>
                <w:right w:val="none" w:sz="0" w:space="0" w:color="auto"/>
              </w:divBdr>
            </w:div>
            <w:div w:id="1440106254">
              <w:marLeft w:val="0"/>
              <w:marRight w:val="0"/>
              <w:marTop w:val="0"/>
              <w:marBottom w:val="0"/>
              <w:divBdr>
                <w:top w:val="none" w:sz="0" w:space="0" w:color="auto"/>
                <w:left w:val="none" w:sz="0" w:space="0" w:color="auto"/>
                <w:bottom w:val="none" w:sz="0" w:space="0" w:color="auto"/>
                <w:right w:val="none" w:sz="0" w:space="0" w:color="auto"/>
              </w:divBdr>
            </w:div>
            <w:div w:id="2062096494">
              <w:marLeft w:val="0"/>
              <w:marRight w:val="0"/>
              <w:marTop w:val="0"/>
              <w:marBottom w:val="0"/>
              <w:divBdr>
                <w:top w:val="none" w:sz="0" w:space="0" w:color="auto"/>
                <w:left w:val="none" w:sz="0" w:space="0" w:color="auto"/>
                <w:bottom w:val="none" w:sz="0" w:space="0" w:color="auto"/>
                <w:right w:val="none" w:sz="0" w:space="0" w:color="auto"/>
              </w:divBdr>
            </w:div>
            <w:div w:id="1391420807">
              <w:marLeft w:val="0"/>
              <w:marRight w:val="0"/>
              <w:marTop w:val="0"/>
              <w:marBottom w:val="0"/>
              <w:divBdr>
                <w:top w:val="none" w:sz="0" w:space="0" w:color="auto"/>
                <w:left w:val="none" w:sz="0" w:space="0" w:color="auto"/>
                <w:bottom w:val="none" w:sz="0" w:space="0" w:color="auto"/>
                <w:right w:val="none" w:sz="0" w:space="0" w:color="auto"/>
              </w:divBdr>
            </w:div>
            <w:div w:id="163858165">
              <w:marLeft w:val="0"/>
              <w:marRight w:val="0"/>
              <w:marTop w:val="0"/>
              <w:marBottom w:val="0"/>
              <w:divBdr>
                <w:top w:val="none" w:sz="0" w:space="0" w:color="auto"/>
                <w:left w:val="none" w:sz="0" w:space="0" w:color="auto"/>
                <w:bottom w:val="none" w:sz="0" w:space="0" w:color="auto"/>
                <w:right w:val="none" w:sz="0" w:space="0" w:color="auto"/>
              </w:divBdr>
            </w:div>
            <w:div w:id="1033115070">
              <w:marLeft w:val="0"/>
              <w:marRight w:val="0"/>
              <w:marTop w:val="0"/>
              <w:marBottom w:val="0"/>
              <w:divBdr>
                <w:top w:val="none" w:sz="0" w:space="0" w:color="auto"/>
                <w:left w:val="none" w:sz="0" w:space="0" w:color="auto"/>
                <w:bottom w:val="none" w:sz="0" w:space="0" w:color="auto"/>
                <w:right w:val="none" w:sz="0" w:space="0" w:color="auto"/>
              </w:divBdr>
            </w:div>
            <w:div w:id="425538364">
              <w:marLeft w:val="0"/>
              <w:marRight w:val="0"/>
              <w:marTop w:val="0"/>
              <w:marBottom w:val="0"/>
              <w:divBdr>
                <w:top w:val="none" w:sz="0" w:space="0" w:color="auto"/>
                <w:left w:val="none" w:sz="0" w:space="0" w:color="auto"/>
                <w:bottom w:val="none" w:sz="0" w:space="0" w:color="auto"/>
                <w:right w:val="none" w:sz="0" w:space="0" w:color="auto"/>
              </w:divBdr>
            </w:div>
            <w:div w:id="341854728">
              <w:marLeft w:val="0"/>
              <w:marRight w:val="0"/>
              <w:marTop w:val="0"/>
              <w:marBottom w:val="0"/>
              <w:divBdr>
                <w:top w:val="none" w:sz="0" w:space="0" w:color="auto"/>
                <w:left w:val="none" w:sz="0" w:space="0" w:color="auto"/>
                <w:bottom w:val="none" w:sz="0" w:space="0" w:color="auto"/>
                <w:right w:val="none" w:sz="0" w:space="0" w:color="auto"/>
              </w:divBdr>
            </w:div>
            <w:div w:id="802238974">
              <w:marLeft w:val="0"/>
              <w:marRight w:val="0"/>
              <w:marTop w:val="0"/>
              <w:marBottom w:val="0"/>
              <w:divBdr>
                <w:top w:val="none" w:sz="0" w:space="0" w:color="auto"/>
                <w:left w:val="none" w:sz="0" w:space="0" w:color="auto"/>
                <w:bottom w:val="none" w:sz="0" w:space="0" w:color="auto"/>
                <w:right w:val="none" w:sz="0" w:space="0" w:color="auto"/>
              </w:divBdr>
            </w:div>
            <w:div w:id="1856768144">
              <w:marLeft w:val="0"/>
              <w:marRight w:val="0"/>
              <w:marTop w:val="0"/>
              <w:marBottom w:val="0"/>
              <w:divBdr>
                <w:top w:val="none" w:sz="0" w:space="0" w:color="auto"/>
                <w:left w:val="none" w:sz="0" w:space="0" w:color="auto"/>
                <w:bottom w:val="none" w:sz="0" w:space="0" w:color="auto"/>
                <w:right w:val="none" w:sz="0" w:space="0" w:color="auto"/>
              </w:divBdr>
            </w:div>
            <w:div w:id="2115665022">
              <w:marLeft w:val="0"/>
              <w:marRight w:val="0"/>
              <w:marTop w:val="0"/>
              <w:marBottom w:val="0"/>
              <w:divBdr>
                <w:top w:val="none" w:sz="0" w:space="0" w:color="auto"/>
                <w:left w:val="none" w:sz="0" w:space="0" w:color="auto"/>
                <w:bottom w:val="none" w:sz="0" w:space="0" w:color="auto"/>
                <w:right w:val="none" w:sz="0" w:space="0" w:color="auto"/>
              </w:divBdr>
            </w:div>
            <w:div w:id="59540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4.bp.blogspot.com/-keX4IQ6fCjE/VbGmstahLuI/AAAAAAABZy0/pV6wfBOUDLk/s1600/ind.jpg" TargetMode="External"/><Relationship Id="rId18" Type="http://schemas.openxmlformats.org/officeDocument/2006/relationships/image" Target="media/image6.jpeg"/><Relationship Id="rId26" Type="http://schemas.openxmlformats.org/officeDocument/2006/relationships/hyperlink" Target="https://1.bp.blogspot.com/-hP6A35KHxmI/VbGiEjyBjgI/AAAAAAABZxo/zVnmqIB98nY/s1600/tests.jpg" TargetMode="External"/><Relationship Id="rId39" Type="http://schemas.openxmlformats.org/officeDocument/2006/relationships/image" Target="media/image16.jpeg"/><Relationship Id="rId21" Type="http://schemas.openxmlformats.org/officeDocument/2006/relationships/image" Target="media/image7.jpeg"/><Relationship Id="rId34" Type="http://schemas.openxmlformats.org/officeDocument/2006/relationships/hyperlink" Target="https://3.bp.blogspot.com/-DcI1vsnJK6o/VbGklyMSjUI/AAAAAAABZyg/Q-7Xdzz4XLE/s1600/aht3.jpg" TargetMode="External"/><Relationship Id="rId42" Type="http://schemas.openxmlformats.org/officeDocument/2006/relationships/hyperlink" Target="https://3.bp.blogspot.com/-9rpF6k28q3c/TyDQaiO0HxI/AAAAAAAAKrY/fKYvwDHOtPQ/s1600/Aus_Day_2012.jpg" TargetMode="External"/><Relationship Id="rId47" Type="http://schemas.openxmlformats.org/officeDocument/2006/relationships/image" Target="media/image20.jpeg"/><Relationship Id="rId50" Type="http://schemas.openxmlformats.org/officeDocument/2006/relationships/hyperlink" Target="https://4.bp.blogspot.com/-YvwkG9fauKM/TyDW6gPffdI/AAAAAAAAKtA/meMiqbhH4ls/s1600/Traeger12.jpg" TargetMode="External"/><Relationship Id="rId55" Type="http://schemas.openxmlformats.org/officeDocument/2006/relationships/hyperlink" Target="https://4.bp.blogspot.com/-5n99z8Iq8N0/TyDSJ_LkFWI/AAAAAAAAKsA/Rb35yWJ9fbk/s1600/Traeger+9.jpg" TargetMode="External"/><Relationship Id="rId63" Type="http://schemas.openxmlformats.org/officeDocument/2006/relationships/image" Target="media/image27.jpeg"/><Relationship Id="rId68" Type="http://schemas.openxmlformats.org/officeDocument/2006/relationships/image" Target="media/image29.jpeg"/><Relationship Id="rId7" Type="http://schemas.openxmlformats.org/officeDocument/2006/relationships/hyperlink" Target="https://3.bp.blogspot.com/-ASJxPMwdhAs/VbGW0APeyqI/AAAAAAABZwg/nYhj2l2XHss/s1600/Traeger%2B6.JPG" TargetMode="External"/><Relationship Id="rId71" Type="http://schemas.openxmlformats.org/officeDocument/2006/relationships/hyperlink" Target="https://2.bp.blogspot.com/-VfkrHGMr9Kk/TyDVu_CjN1I/AAAAAAAAKso/g8ywYaVKldo/s1600/Traeger+8.JPG" TargetMode="External"/><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image" Target="media/image11.png"/><Relationship Id="rId11" Type="http://schemas.openxmlformats.org/officeDocument/2006/relationships/hyperlink" Target="https://2.bp.blogspot.com/-U7MPz4ro9Hg/VbGmFZMC99I/AAAAAAABZys/YcIzW6iy0do/s1600/ibm.PNG" TargetMode="External"/><Relationship Id="rId24" Type="http://schemas.openxmlformats.org/officeDocument/2006/relationships/hyperlink" Target="https://3.bp.blogspot.com/-0W5A0OPN0kU/VbGcE4p9ZyI/AAAAAAABZw4/hTa5fDmslrs/s1600/Traeger%2B11.jpg" TargetMode="External"/><Relationship Id="rId32" Type="http://schemas.openxmlformats.org/officeDocument/2006/relationships/hyperlink" Target="https://3.bp.blogspot.com/-tbLBop5TfCU/VbGkOBp2uvI/AAAAAAABZyY/ukGJmb4orA4/s1600/aht1.jpg" TargetMode="External"/><Relationship Id="rId37" Type="http://schemas.openxmlformats.org/officeDocument/2006/relationships/image" Target="media/image15.jpeg"/><Relationship Id="rId40" Type="http://schemas.openxmlformats.org/officeDocument/2006/relationships/hyperlink" Target="https://2.bp.blogspot.com/-SPaPel3ZmzI/TyDOWElM60I/AAAAAAAAKrA/llxpZQy5aWw/s1600/AustRem.JPG" TargetMode="External"/><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hyperlink" Target="https://2.bp.blogspot.com/-DJJvbKwf5lE/TyDUS6vyXkI/AAAAAAAAKsQ/ROgf7eId7Sw/s1600/%252420+note.jpg" TargetMode="External"/><Relationship Id="rId66" Type="http://schemas.openxmlformats.org/officeDocument/2006/relationships/hyperlink" Target="https://4.bp.blogspot.com/-6jwOkmIf3iU/TyDVBg-QXfI/AAAAAAAAKsY/cJpszt_SDAU/s1600/Traeger+11.jpg" TargetMode="External"/><Relationship Id="rId74" Type="http://schemas.openxmlformats.org/officeDocument/2006/relationships/theme" Target="theme/theme1.xml"/><Relationship Id="rId5" Type="http://schemas.openxmlformats.org/officeDocument/2006/relationships/hyperlink" Target="http://oztypewriter.blogspot.com.au/2011/03/david-thompson-seen-above-with-sticky.html" TargetMode="External"/><Relationship Id="rId15" Type="http://schemas.openxmlformats.org/officeDocument/2006/relationships/hyperlink" Target="https://1.bp.blogspot.com/-Otsw3jMqRpk/VbGd2GcXoSI/AAAAAAABZxA/trFhKq3RNUI/s1600/traeger.jpg" TargetMode="External"/><Relationship Id="rId23" Type="http://schemas.openxmlformats.org/officeDocument/2006/relationships/image" Target="media/image8.jpeg"/><Relationship Id="rId28" Type="http://schemas.openxmlformats.org/officeDocument/2006/relationships/hyperlink" Target="https://4.bp.blogspot.com/-3xDFyN2oj_Q/VbGim98atPI/AAAAAAABZxw/8cTyMEpTlbQ/s1600/tests2.jpg" TargetMode="External"/><Relationship Id="rId36" Type="http://schemas.openxmlformats.org/officeDocument/2006/relationships/hyperlink" Target="https://4.bp.blogspot.com/-0k7ZsbYRh8U/TyDOubbjNWI/AAAAAAAAKrI/xrj4FV_e6Gc/s1600/traeger1.jpg" TargetMode="External"/><Relationship Id="rId49" Type="http://schemas.openxmlformats.org/officeDocument/2006/relationships/image" Target="media/image21.jpeg"/><Relationship Id="rId57" Type="http://schemas.openxmlformats.org/officeDocument/2006/relationships/image" Target="media/image24.jpeg"/><Relationship Id="rId61"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hyperlink" Target="http://samhs.org.au/Virtual%20Museum/hospital-andother-orgs/rfds-wireless/flying-doctor-radio.htm" TargetMode="External"/><Relationship Id="rId31" Type="http://schemas.openxmlformats.org/officeDocument/2006/relationships/image" Target="media/image12.jpeg"/><Relationship Id="rId44" Type="http://schemas.openxmlformats.org/officeDocument/2006/relationships/hyperlink" Target="https://2.bp.blogspot.com/-DTQC7Zam8lU/TyDP3s3DobI/AAAAAAAAKrQ/Vmqhl-S_u40/s1600/Traeger+5.jpg" TargetMode="External"/><Relationship Id="rId52" Type="http://schemas.openxmlformats.org/officeDocument/2006/relationships/hyperlink" Target="https://1.bp.blogspot.com/-ZqeKRQuNn4k/TyDRvEr8pQI/AAAAAAAAKrw/F7kbu77nbIw/s1600/Yetman+4.jpg" TargetMode="External"/><Relationship Id="rId60" Type="http://schemas.openxmlformats.org/officeDocument/2006/relationships/hyperlink" Target="https://4.bp.blogspot.com/-jRNYm85-0A8/TyDXrkcYXeI/AAAAAAAAKtI/xwX1K6FqTiQ/s1600/traeger6.jpg" TargetMode="External"/><Relationship Id="rId65" Type="http://schemas.openxmlformats.org/officeDocument/2006/relationships/image" Target="media/image28.jpeg"/><Relationship Id="rId73" Type="http://schemas.openxmlformats.org/officeDocument/2006/relationships/fontTable" Target="fontTable.xml"/><Relationship Id="rId4" Type="http://schemas.openxmlformats.org/officeDocument/2006/relationships/hyperlink" Target="http://oztypewriter.blogspot.com.au/2012/01/on-australia-day-our-one-and-only.html" TargetMode="External"/><Relationship Id="rId9" Type="http://schemas.openxmlformats.org/officeDocument/2006/relationships/hyperlink" Target="https://3.bp.blogspot.com/-NbjcCM9LJT4/VbGbENnKH7I/AAAAAAABZws/KTd4_jYeyNo/s1600/at1.jpg" TargetMode="External"/><Relationship Id="rId14" Type="http://schemas.openxmlformats.org/officeDocument/2006/relationships/image" Target="media/image4.png"/><Relationship Id="rId22" Type="http://schemas.openxmlformats.org/officeDocument/2006/relationships/hyperlink" Target="https://4.bp.blogspot.com/-yFDDnK-vZzY/VbGh6rH6quI/AAAAAAABZxg/lw5uqx0TK-M/s1600/Traeger%2B10.jpg" TargetMode="External"/><Relationship Id="rId27" Type="http://schemas.openxmlformats.org/officeDocument/2006/relationships/image" Target="media/image10.png"/><Relationship Id="rId30" Type="http://schemas.openxmlformats.org/officeDocument/2006/relationships/hyperlink" Target="https://3.bp.blogspot.com/-xRC4HG1vOeI/VbGjQPifg7I/AAAAAAABZyA/ZmptQivehQY/s1600/John%2BFlynn.jpg"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s://3.bp.blogspot.com/-kt9nM2-uy8I/TyDWypTjDXI/AAAAAAAAKs4/YkO_uO1wfL8/s1600/Traeger+7.JPG" TargetMode="External"/><Relationship Id="rId56" Type="http://schemas.openxmlformats.org/officeDocument/2006/relationships/hyperlink" Target="https://4.bp.blogspot.com/-dzi1aqRA5vk/TyDSxA7W5hI/AAAAAAAAKsI/_l2xDuu6BYc/s1600/John+Flynn.jpg" TargetMode="External"/><Relationship Id="rId64" Type="http://schemas.openxmlformats.org/officeDocument/2006/relationships/hyperlink" Target="https://4.bp.blogspot.com/-QlpsBo0RTEo/TyDYY2fPXmI/AAAAAAAAKtg/7OPKgwegq0w/s1600/traeger8.jpg" TargetMode="External"/><Relationship Id="rId69" Type="http://schemas.openxmlformats.org/officeDocument/2006/relationships/hyperlink" Target="https://3.bp.blogspot.com/-9IOz3ECnjoY/TyDVevT9WII/AAAAAAAAKsg/G9IQNyNY_h8/s1600/Traeger+4.jpg" TargetMode="External"/><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image" Target="media/image31.jpeg"/><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3.bp.blogspot.com/-i8GEP2Sj68A/VbGelJ04ywI/AAAAAAABZxI/7e_EM8Ulnvk/s1600/sa1.jpg"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3.bp.blogspot.com/-4Co4koyO9yA/TyDWOUiLhRI/AAAAAAAAKsw/p1TWOTwWuzQ/s1600/Traeger+6.JPG" TargetMode="External"/><Relationship Id="rId46" Type="http://schemas.openxmlformats.org/officeDocument/2006/relationships/hyperlink" Target="https://2.bp.blogspot.com/-VIdLbDK1P0I/TyDQ-QkRPiI/AAAAAAAAKro/1fZBnLmwye0/s1600/traeger+2.jpg" TargetMode="External"/><Relationship Id="rId59" Type="http://schemas.openxmlformats.org/officeDocument/2006/relationships/image" Target="media/image25.jpeg"/><Relationship Id="rId67" Type="http://schemas.openxmlformats.org/officeDocument/2006/relationships/hyperlink" Target="https://4.bp.blogspot.com/-IHtndeNffN8/TyDZD4VXG_I/AAAAAAAAKtw/D3mv0FsHAko/s1600/traeger9.jpg" TargetMode="External"/><Relationship Id="rId20" Type="http://schemas.openxmlformats.org/officeDocument/2006/relationships/hyperlink" Target="https://1.bp.blogspot.com/--sOhXT7oyFM/VbGfxBWzGbI/AAAAAAABZxU/4a3c5D8VBRg/s1600/Traeger%2B9.jpg" TargetMode="External"/><Relationship Id="rId41" Type="http://schemas.openxmlformats.org/officeDocument/2006/relationships/image" Target="media/image17.jpeg"/><Relationship Id="rId54" Type="http://schemas.openxmlformats.org/officeDocument/2006/relationships/hyperlink" Target="https://2.bp.blogspot.com/-Ysdovq3hkfQ/TyDSFlPEclI/AAAAAAAAKr4/Flxk3b5VXbU/s1600/Traeger+10.jpg" TargetMode="External"/><Relationship Id="rId62" Type="http://schemas.openxmlformats.org/officeDocument/2006/relationships/hyperlink" Target="https://1.bp.blogspot.com/-K_pgxaFfiLU/TyDYl0_buJI/AAAAAAAAKto/rHpC-bphh3A/s1600/traeger7.jpg" TargetMode="External"/><Relationship Id="rId70" Type="http://schemas.openxmlformats.org/officeDocument/2006/relationships/image" Target="media/image30.jpeg"/><Relationship Id="rId1" Type="http://schemas.openxmlformats.org/officeDocument/2006/relationships/styles" Target="styles.xml"/><Relationship Id="rId6" Type="http://schemas.openxmlformats.org/officeDocument/2006/relationships/hyperlink" Target="http://etconline.org/backspac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21</Pages>
  <Words>2635</Words>
  <Characters>15022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Ehmann</dc:creator>
  <cp:keywords/>
  <dc:description/>
  <cp:lastModifiedBy>Henry Ehmann</cp:lastModifiedBy>
  <cp:revision>1</cp:revision>
  <cp:lastPrinted>2023-03-04T06:21:00Z</cp:lastPrinted>
  <dcterms:created xsi:type="dcterms:W3CDTF">2023-03-04T06:16:00Z</dcterms:created>
  <dcterms:modified xsi:type="dcterms:W3CDTF">2023-03-04T06:40:00Z</dcterms:modified>
</cp:coreProperties>
</file>