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CD30F" w14:textId="77777777" w:rsidR="00255E5D" w:rsidRPr="00255E5D" w:rsidRDefault="00255E5D" w:rsidP="00255E5D">
      <w:pPr>
        <w:spacing w:after="0" w:line="240" w:lineRule="auto"/>
        <w:rPr>
          <w:rFonts w:ascii="Calibri" w:eastAsia="Calibri" w:hAnsi="Calibri" w:cs="Times New Roman"/>
          <w:b/>
          <w:bCs/>
          <w:color w:val="0070C0"/>
          <w:kern w:val="0"/>
          <w:u w:val="single"/>
          <w14:ligatures w14:val="none"/>
        </w:rPr>
      </w:pPr>
      <w:r w:rsidRPr="00255E5D">
        <w:rPr>
          <w:rFonts w:ascii="Calibri" w:eastAsia="Calibri" w:hAnsi="Calibri" w:cs="Times New Roman"/>
          <w:b/>
          <w:bCs/>
          <w:color w:val="0070C0"/>
          <w:kern w:val="0"/>
          <w:u w:val="single"/>
          <w14:ligatures w14:val="none"/>
        </w:rPr>
        <w:t>The Adelaide General Post Office</w:t>
      </w:r>
    </w:p>
    <w:p w14:paraId="0AA99475" w14:textId="77777777" w:rsidR="00255E5D" w:rsidRPr="00255E5D" w:rsidRDefault="00255E5D" w:rsidP="00255E5D">
      <w:pPr>
        <w:spacing w:after="0" w:line="240" w:lineRule="auto"/>
        <w:rPr>
          <w:rFonts w:ascii="Calibri" w:eastAsia="Calibri" w:hAnsi="Calibri" w:cs="Times New Roman"/>
          <w:kern w:val="0"/>
          <w14:ligatures w14:val="none"/>
        </w:rPr>
      </w:pPr>
    </w:p>
    <w:p w14:paraId="26B11436" w14:textId="77777777" w:rsidR="00255E5D" w:rsidRPr="00255E5D" w:rsidRDefault="00255E5D" w:rsidP="00255E5D">
      <w:pPr>
        <w:spacing w:after="0" w:line="240" w:lineRule="auto"/>
        <w:rPr>
          <w:rFonts w:ascii="Calibri" w:eastAsia="Calibri" w:hAnsi="Calibri" w:cs="Times New Roman"/>
          <w:kern w:val="0"/>
          <w14:ligatures w14:val="none"/>
        </w:rPr>
      </w:pPr>
      <w:r w:rsidRPr="00255E5D">
        <w:rPr>
          <w:rFonts w:ascii="Calibri" w:eastAsia="Calibri" w:hAnsi="Calibri" w:cs="Times New Roman"/>
          <w:kern w:val="0"/>
          <w14:ligatures w14:val="none"/>
        </w:rPr>
        <w:t xml:space="preserve">The Adelaide General Post Office building was the result of an architectural competition won in 1866 by local architects Edmund Wright and Edward Woods. Their design was subsequently </w:t>
      </w:r>
      <w:proofErr w:type="gramStart"/>
      <w:r w:rsidRPr="00255E5D">
        <w:rPr>
          <w:rFonts w:ascii="Calibri" w:eastAsia="Calibri" w:hAnsi="Calibri" w:cs="Times New Roman"/>
          <w:kern w:val="0"/>
          <w14:ligatures w14:val="none"/>
        </w:rPr>
        <w:t>modified</w:t>
      </w:r>
      <w:proofErr w:type="gramEnd"/>
      <w:r w:rsidRPr="00255E5D">
        <w:rPr>
          <w:rFonts w:ascii="Calibri" w:eastAsia="Calibri" w:hAnsi="Calibri" w:cs="Times New Roman"/>
          <w:kern w:val="0"/>
          <w14:ligatures w14:val="none"/>
        </w:rPr>
        <w:t xml:space="preserve"> and the freestone classical building was opened in 1872 with great celebration. It played a significant role in receiving the first message along the Overland Telegraph Line in 1872. The General Post Office clock tower is named the Victoria Tower and was the tallest building in Adelaide into the twentieth century. It was a significant public building for Adelaide when it was built and continues to function as a post office and a city landmark over 140 years later.</w:t>
      </w:r>
    </w:p>
    <w:p w14:paraId="72612EEF" w14:textId="77777777" w:rsidR="00255E5D" w:rsidRPr="00255E5D" w:rsidRDefault="00255E5D" w:rsidP="00255E5D">
      <w:pPr>
        <w:spacing w:after="0" w:line="240" w:lineRule="auto"/>
        <w:rPr>
          <w:rFonts w:ascii="Calibri" w:eastAsia="Calibri" w:hAnsi="Calibri" w:cs="Times New Roman"/>
          <w:color w:val="0563C1"/>
          <w:kern w:val="0"/>
          <w:u w:val="single"/>
          <w14:ligatures w14:val="none"/>
        </w:rPr>
      </w:pPr>
      <w:r w:rsidRPr="00255E5D">
        <w:rPr>
          <w:rFonts w:ascii="Calibri" w:eastAsia="Calibri" w:hAnsi="Calibri" w:cs="Times New Roman"/>
          <w:kern w:val="0"/>
          <w14:ligatures w14:val="none"/>
        </w:rPr>
        <w:fldChar w:fldCharType="begin"/>
      </w:r>
      <w:r w:rsidRPr="00255E5D">
        <w:rPr>
          <w:rFonts w:ascii="Calibri" w:eastAsia="Calibri" w:hAnsi="Calibri" w:cs="Times New Roman"/>
          <w:kern w:val="0"/>
          <w14:ligatures w14:val="none"/>
        </w:rPr>
        <w:instrText xml:space="preserve"> HYPERLINK "https://adelaidia.history.sa.gov.au/places/adelaide-general-post-office" </w:instrText>
      </w:r>
      <w:r w:rsidRPr="00255E5D">
        <w:rPr>
          <w:rFonts w:ascii="Calibri" w:eastAsia="Calibri" w:hAnsi="Calibri" w:cs="Times New Roman"/>
          <w:kern w:val="0"/>
          <w14:ligatures w14:val="none"/>
        </w:rPr>
      </w:r>
      <w:r w:rsidRPr="00255E5D">
        <w:rPr>
          <w:rFonts w:ascii="Calibri" w:eastAsia="Calibri" w:hAnsi="Calibri" w:cs="Times New Roman"/>
          <w:kern w:val="0"/>
          <w14:ligatures w14:val="none"/>
        </w:rPr>
        <w:fldChar w:fldCharType="separate"/>
      </w:r>
    </w:p>
    <w:p w14:paraId="1552866E" w14:textId="77777777" w:rsidR="00255E5D" w:rsidRPr="00255E5D" w:rsidRDefault="00255E5D" w:rsidP="00255E5D">
      <w:pPr>
        <w:spacing w:after="0" w:line="240" w:lineRule="auto"/>
        <w:rPr>
          <w:rFonts w:ascii="Calibri" w:eastAsia="Calibri" w:hAnsi="Calibri" w:cs="Times New Roman"/>
          <w:b/>
          <w:bCs/>
          <w:color w:val="0563C1"/>
          <w:kern w:val="0"/>
          <w:u w:val="single"/>
          <w14:ligatures w14:val="none"/>
        </w:rPr>
      </w:pPr>
      <w:r w:rsidRPr="00255E5D">
        <w:rPr>
          <w:rFonts w:ascii="Calibri" w:eastAsia="Calibri" w:hAnsi="Calibri" w:cs="Times New Roman"/>
          <w:b/>
          <w:bCs/>
          <w:color w:val="0563C1"/>
          <w:kern w:val="0"/>
          <w:u w:val="single"/>
          <w14:ligatures w14:val="none"/>
        </w:rPr>
        <w:t>BUILDING DESIGN AND CONSTRUCTION</w:t>
      </w:r>
    </w:p>
    <w:p w14:paraId="19FBEA54" w14:textId="77777777" w:rsidR="00255E5D" w:rsidRPr="00255E5D" w:rsidRDefault="00255E5D" w:rsidP="00255E5D">
      <w:pPr>
        <w:spacing w:after="0" w:line="240" w:lineRule="auto"/>
        <w:rPr>
          <w:rFonts w:ascii="Calibri" w:eastAsia="Calibri" w:hAnsi="Calibri" w:cs="Times New Roman"/>
          <w:kern w:val="0"/>
          <w14:ligatures w14:val="none"/>
        </w:rPr>
      </w:pPr>
      <w:r w:rsidRPr="00255E5D">
        <w:rPr>
          <w:rFonts w:ascii="Calibri" w:eastAsia="Calibri" w:hAnsi="Calibri" w:cs="Times New Roman"/>
          <w:kern w:val="0"/>
          <w14:ligatures w14:val="none"/>
        </w:rPr>
        <w:fldChar w:fldCharType="end"/>
      </w:r>
    </w:p>
    <w:p w14:paraId="70594D1D" w14:textId="77777777" w:rsidR="00255E5D" w:rsidRPr="00255E5D" w:rsidRDefault="00255E5D" w:rsidP="00255E5D">
      <w:pPr>
        <w:spacing w:after="0" w:line="240" w:lineRule="auto"/>
        <w:rPr>
          <w:rFonts w:ascii="Calibri" w:eastAsia="Calibri" w:hAnsi="Calibri" w:cs="Times New Roman"/>
          <w:kern w:val="0"/>
          <w14:ligatures w14:val="none"/>
        </w:rPr>
      </w:pPr>
      <w:r w:rsidRPr="00255E5D">
        <w:rPr>
          <w:rFonts w:ascii="Calibri" w:eastAsia="Calibri" w:hAnsi="Calibri" w:cs="Times New Roman"/>
          <w:kern w:val="0"/>
          <w14:ligatures w14:val="none"/>
        </w:rPr>
        <w:t xml:space="preserve">The Adelaide General Post Office replaced an earlier and much smaller post office building which had been built in 1851 and stood on a site to the north of the current site on King William Street. The style chosen for the General Post Office was one which was echoed across Australia, </w:t>
      </w:r>
      <w:proofErr w:type="gramStart"/>
      <w:r w:rsidRPr="00255E5D">
        <w:rPr>
          <w:rFonts w:ascii="Calibri" w:eastAsia="Calibri" w:hAnsi="Calibri" w:cs="Times New Roman"/>
          <w:kern w:val="0"/>
          <w14:ligatures w14:val="none"/>
        </w:rPr>
        <w:t>as‘</w:t>
      </w:r>
      <w:proofErr w:type="gramEnd"/>
      <w:r w:rsidRPr="00255E5D">
        <w:rPr>
          <w:rFonts w:ascii="Calibri" w:eastAsia="Calibri" w:hAnsi="Calibri" w:cs="Times New Roman"/>
          <w:kern w:val="0"/>
          <w14:ligatures w14:val="none"/>
        </w:rPr>
        <w:t>[m]</w:t>
      </w:r>
      <w:proofErr w:type="spellStart"/>
      <w:r w:rsidRPr="00255E5D">
        <w:rPr>
          <w:rFonts w:ascii="Calibri" w:eastAsia="Calibri" w:hAnsi="Calibri" w:cs="Times New Roman"/>
          <w:kern w:val="0"/>
          <w14:ligatures w14:val="none"/>
        </w:rPr>
        <w:t>onumental</w:t>
      </w:r>
      <w:proofErr w:type="spellEnd"/>
      <w:r w:rsidRPr="00255E5D">
        <w:rPr>
          <w:rFonts w:ascii="Calibri" w:eastAsia="Calibri" w:hAnsi="Calibri" w:cs="Times New Roman"/>
          <w:kern w:val="0"/>
          <w14:ligatures w14:val="none"/>
        </w:rPr>
        <w:t xml:space="preserve"> Italianate became the dominant mode in Australian post-offices between the late 1850s and the 1880s’ (Hamann, ‘Post Offices’, 552). The builders of the stone and brick building were Messrs. Brown and </w:t>
      </w:r>
      <w:proofErr w:type="gramStart"/>
      <w:r w:rsidRPr="00255E5D">
        <w:rPr>
          <w:rFonts w:ascii="Calibri" w:eastAsia="Calibri" w:hAnsi="Calibri" w:cs="Times New Roman"/>
          <w:kern w:val="0"/>
          <w14:ligatures w14:val="none"/>
        </w:rPr>
        <w:t>Thompson</w:t>
      </w:r>
      <w:proofErr w:type="gramEnd"/>
      <w:r w:rsidRPr="00255E5D">
        <w:rPr>
          <w:rFonts w:ascii="Calibri" w:eastAsia="Calibri" w:hAnsi="Calibri" w:cs="Times New Roman"/>
          <w:kern w:val="0"/>
          <w14:ligatures w14:val="none"/>
        </w:rPr>
        <w:t xml:space="preserve"> and the foundation stone was laid by the visiting Prince Alfred, Duke of Edinburgh on 5 November 1867 and witnessed by 3500 people. Although the competition brief specified the cost of the completed building was to be no more than £20 000, in 1872 the cost had reached £53 258, before the clock tower was even completed. The clock and bells had added a further £2038 to the final expenditure by 1876 (‘Bells of Adelaide’, 1929, 5). The General Post Office was opened on 6 May 1872 with great celebration. Some twenty years later in 1891-3, further extensions by the same architects were made with the north wing on King William Street added to house new telegraph and administrative offices.</w:t>
      </w:r>
    </w:p>
    <w:p w14:paraId="2CF03F02" w14:textId="77777777" w:rsidR="00255E5D" w:rsidRPr="00255E5D" w:rsidRDefault="00255E5D" w:rsidP="00255E5D">
      <w:pPr>
        <w:spacing w:after="0" w:line="240" w:lineRule="auto"/>
        <w:rPr>
          <w:rFonts w:ascii="Calibri" w:eastAsia="Calibri" w:hAnsi="Calibri" w:cs="Times New Roman"/>
          <w:color w:val="0563C1"/>
          <w:kern w:val="0"/>
          <w:u w:val="single"/>
          <w14:ligatures w14:val="none"/>
        </w:rPr>
      </w:pPr>
      <w:r w:rsidRPr="00255E5D">
        <w:rPr>
          <w:rFonts w:ascii="Calibri" w:eastAsia="Calibri" w:hAnsi="Calibri" w:cs="Times New Roman"/>
          <w:kern w:val="0"/>
          <w14:ligatures w14:val="none"/>
        </w:rPr>
        <w:fldChar w:fldCharType="begin"/>
      </w:r>
      <w:r w:rsidRPr="00255E5D">
        <w:rPr>
          <w:rFonts w:ascii="Calibri" w:eastAsia="Calibri" w:hAnsi="Calibri" w:cs="Times New Roman"/>
          <w:kern w:val="0"/>
          <w14:ligatures w14:val="none"/>
        </w:rPr>
        <w:instrText xml:space="preserve"> HYPERLINK "https://adelaidia.history.sa.gov.au/places/adelaide-general-post-office" </w:instrText>
      </w:r>
      <w:r w:rsidRPr="00255E5D">
        <w:rPr>
          <w:rFonts w:ascii="Calibri" w:eastAsia="Calibri" w:hAnsi="Calibri" w:cs="Times New Roman"/>
          <w:kern w:val="0"/>
          <w14:ligatures w14:val="none"/>
        </w:rPr>
      </w:r>
      <w:r w:rsidRPr="00255E5D">
        <w:rPr>
          <w:rFonts w:ascii="Calibri" w:eastAsia="Calibri" w:hAnsi="Calibri" w:cs="Times New Roman"/>
          <w:kern w:val="0"/>
          <w14:ligatures w14:val="none"/>
        </w:rPr>
        <w:fldChar w:fldCharType="separate"/>
      </w:r>
    </w:p>
    <w:p w14:paraId="17ADF1BE" w14:textId="77777777" w:rsidR="00255E5D" w:rsidRPr="00255E5D" w:rsidRDefault="00255E5D" w:rsidP="00255E5D">
      <w:pPr>
        <w:spacing w:after="0" w:line="240" w:lineRule="auto"/>
        <w:rPr>
          <w:rFonts w:ascii="Calibri" w:eastAsia="Calibri" w:hAnsi="Calibri" w:cs="Times New Roman"/>
          <w:b/>
          <w:bCs/>
          <w:color w:val="0563C1"/>
          <w:kern w:val="0"/>
          <w:u w:val="single"/>
          <w14:ligatures w14:val="none"/>
        </w:rPr>
      </w:pPr>
      <w:r w:rsidRPr="00255E5D">
        <w:rPr>
          <w:rFonts w:ascii="Calibri" w:eastAsia="Calibri" w:hAnsi="Calibri" w:cs="Times New Roman"/>
          <w:b/>
          <w:bCs/>
          <w:color w:val="0563C1"/>
          <w:kern w:val="0"/>
          <w:u w:val="single"/>
          <w14:ligatures w14:val="none"/>
        </w:rPr>
        <w:t>CLOCK TOWER</w:t>
      </w:r>
    </w:p>
    <w:p w14:paraId="071FBA7A" w14:textId="77777777" w:rsidR="00255E5D" w:rsidRPr="00255E5D" w:rsidRDefault="00255E5D" w:rsidP="00255E5D">
      <w:pPr>
        <w:spacing w:after="0" w:line="240" w:lineRule="auto"/>
        <w:rPr>
          <w:rFonts w:ascii="Calibri" w:eastAsia="Calibri" w:hAnsi="Calibri" w:cs="Times New Roman"/>
          <w:kern w:val="0"/>
          <w14:ligatures w14:val="none"/>
        </w:rPr>
      </w:pPr>
      <w:r w:rsidRPr="00255E5D">
        <w:rPr>
          <w:rFonts w:ascii="Calibri" w:eastAsia="Calibri" w:hAnsi="Calibri" w:cs="Times New Roman"/>
          <w:kern w:val="0"/>
          <w14:ligatures w14:val="none"/>
        </w:rPr>
        <w:fldChar w:fldCharType="end"/>
      </w:r>
    </w:p>
    <w:p w14:paraId="6741937D" w14:textId="77777777" w:rsidR="00255E5D" w:rsidRPr="00255E5D" w:rsidRDefault="00255E5D" w:rsidP="00255E5D">
      <w:pPr>
        <w:spacing w:after="0" w:line="240" w:lineRule="auto"/>
        <w:rPr>
          <w:rFonts w:ascii="Calibri" w:eastAsia="Calibri" w:hAnsi="Calibri" w:cs="Times New Roman"/>
          <w:kern w:val="0"/>
          <w14:ligatures w14:val="none"/>
        </w:rPr>
      </w:pPr>
      <w:r w:rsidRPr="00255E5D">
        <w:rPr>
          <w:rFonts w:ascii="Calibri" w:eastAsia="Calibri" w:hAnsi="Calibri" w:cs="Times New Roman"/>
          <w:kern w:val="0"/>
          <w14:ligatures w14:val="none"/>
        </w:rPr>
        <w:t>The General Post Office tower is named the Victoria Tower and stands 158 feet (48 metres) tall, not quite matched in height by the Albert Tower atop the Town Hall across King William Street. With its flared cupola roof the tower that stands on the King William Street and Franklin Street corner of the building was completed only in 1876. Made by John Taylor of Loughborough (United Kingdom), the Victoria Tower bells that chime on the quarter hour were installed in December 1875, with chimes ‘copied from those of Westminster Abbey’ (‘Bells of Adelaide’, 1929, 5). The clock was made to the specifications of Postmaster-General Charles Todd by Joyce and Son of Whitchurch, Shropshire (‘Post-Office Clock’ 1876, 6).</w:t>
      </w:r>
    </w:p>
    <w:p w14:paraId="59C412F4" w14:textId="77777777" w:rsidR="00255E5D" w:rsidRPr="00255E5D" w:rsidRDefault="00255E5D" w:rsidP="00255E5D">
      <w:pPr>
        <w:spacing w:after="0" w:line="240" w:lineRule="auto"/>
        <w:rPr>
          <w:rFonts w:ascii="Calibri" w:eastAsia="Calibri" w:hAnsi="Calibri" w:cs="Times New Roman"/>
          <w:color w:val="0563C1"/>
          <w:kern w:val="0"/>
          <w:u w:val="single"/>
          <w14:ligatures w14:val="none"/>
        </w:rPr>
      </w:pPr>
      <w:r w:rsidRPr="00255E5D">
        <w:rPr>
          <w:rFonts w:ascii="Calibri" w:eastAsia="Calibri" w:hAnsi="Calibri" w:cs="Times New Roman"/>
          <w:kern w:val="0"/>
          <w14:ligatures w14:val="none"/>
        </w:rPr>
        <w:fldChar w:fldCharType="begin"/>
      </w:r>
      <w:r w:rsidRPr="00255E5D">
        <w:rPr>
          <w:rFonts w:ascii="Calibri" w:eastAsia="Calibri" w:hAnsi="Calibri" w:cs="Times New Roman"/>
          <w:kern w:val="0"/>
          <w14:ligatures w14:val="none"/>
        </w:rPr>
        <w:instrText xml:space="preserve"> HYPERLINK "https://adelaidia.history.sa.gov.au/places/adelaide-general-post-office" </w:instrText>
      </w:r>
      <w:r w:rsidRPr="00255E5D">
        <w:rPr>
          <w:rFonts w:ascii="Calibri" w:eastAsia="Calibri" w:hAnsi="Calibri" w:cs="Times New Roman"/>
          <w:kern w:val="0"/>
          <w14:ligatures w14:val="none"/>
        </w:rPr>
      </w:r>
      <w:r w:rsidRPr="00255E5D">
        <w:rPr>
          <w:rFonts w:ascii="Calibri" w:eastAsia="Calibri" w:hAnsi="Calibri" w:cs="Times New Roman"/>
          <w:kern w:val="0"/>
          <w14:ligatures w14:val="none"/>
        </w:rPr>
        <w:fldChar w:fldCharType="separate"/>
      </w:r>
    </w:p>
    <w:p w14:paraId="5217EDBC" w14:textId="77777777" w:rsidR="00255E5D" w:rsidRPr="00255E5D" w:rsidRDefault="00255E5D" w:rsidP="00255E5D">
      <w:pPr>
        <w:spacing w:after="0" w:line="240" w:lineRule="auto"/>
        <w:rPr>
          <w:rFonts w:ascii="Calibri" w:eastAsia="Calibri" w:hAnsi="Calibri" w:cs="Times New Roman"/>
          <w:b/>
          <w:bCs/>
          <w:color w:val="0563C1"/>
          <w:kern w:val="0"/>
          <w:u w:val="single"/>
          <w14:ligatures w14:val="none"/>
        </w:rPr>
      </w:pPr>
      <w:r w:rsidRPr="00255E5D">
        <w:rPr>
          <w:rFonts w:ascii="Calibri" w:eastAsia="Calibri" w:hAnsi="Calibri" w:cs="Times New Roman"/>
          <w:b/>
          <w:bCs/>
          <w:color w:val="0563C1"/>
          <w:kern w:val="0"/>
          <w:u w:val="single"/>
          <w14:ligatures w14:val="none"/>
        </w:rPr>
        <w:t>THE GRAND POSTAL HALL</w:t>
      </w:r>
    </w:p>
    <w:p w14:paraId="7B082FFE" w14:textId="77777777" w:rsidR="00255E5D" w:rsidRPr="00255E5D" w:rsidRDefault="00255E5D" w:rsidP="00255E5D">
      <w:pPr>
        <w:spacing w:after="0" w:line="240" w:lineRule="auto"/>
        <w:rPr>
          <w:rFonts w:ascii="Calibri" w:eastAsia="Calibri" w:hAnsi="Calibri" w:cs="Times New Roman"/>
          <w:kern w:val="0"/>
          <w14:ligatures w14:val="none"/>
        </w:rPr>
      </w:pPr>
      <w:r w:rsidRPr="00255E5D">
        <w:rPr>
          <w:rFonts w:ascii="Calibri" w:eastAsia="Calibri" w:hAnsi="Calibri" w:cs="Times New Roman"/>
          <w:kern w:val="0"/>
          <w14:ligatures w14:val="none"/>
        </w:rPr>
        <w:fldChar w:fldCharType="end"/>
      </w:r>
    </w:p>
    <w:p w14:paraId="0426164B" w14:textId="77777777" w:rsidR="00255E5D" w:rsidRPr="00255E5D" w:rsidRDefault="00255E5D" w:rsidP="00255E5D">
      <w:pPr>
        <w:spacing w:after="0" w:line="240" w:lineRule="auto"/>
        <w:rPr>
          <w:rFonts w:ascii="Calibri" w:eastAsia="Calibri" w:hAnsi="Calibri" w:cs="Times New Roman"/>
          <w:kern w:val="0"/>
          <w14:ligatures w14:val="none"/>
        </w:rPr>
      </w:pPr>
      <w:r w:rsidRPr="00255E5D">
        <w:rPr>
          <w:rFonts w:ascii="Calibri" w:eastAsia="Calibri" w:hAnsi="Calibri" w:cs="Times New Roman"/>
          <w:kern w:val="0"/>
          <w14:ligatures w14:val="none"/>
        </w:rPr>
        <w:t xml:space="preserve">Inside the imposing local freestone building, the grand postal hall with its two-storey volume, half-domed roof, and clerestory lighting was a feature not only for its architectural magnificence but also for its innovative planning with discrete offices arranged around </w:t>
      </w:r>
      <w:proofErr w:type="gramStart"/>
      <w:r w:rsidRPr="00255E5D">
        <w:rPr>
          <w:rFonts w:ascii="Calibri" w:eastAsia="Calibri" w:hAnsi="Calibri" w:cs="Times New Roman"/>
          <w:kern w:val="0"/>
          <w14:ligatures w14:val="none"/>
        </w:rPr>
        <w:t>it</w:t>
      </w:r>
      <w:proofErr w:type="gramEnd"/>
      <w:r w:rsidRPr="00255E5D">
        <w:rPr>
          <w:rFonts w:ascii="Calibri" w:eastAsia="Calibri" w:hAnsi="Calibri" w:cs="Times New Roman"/>
          <w:kern w:val="0"/>
          <w14:ligatures w14:val="none"/>
        </w:rPr>
        <w:t xml:space="preserve"> perimeter. These offices included those for ‘money order, ship letter, inland, stamp, delivery, and private box department[s], </w:t>
      </w:r>
      <w:proofErr w:type="gramStart"/>
      <w:r w:rsidRPr="00255E5D">
        <w:rPr>
          <w:rFonts w:ascii="Calibri" w:eastAsia="Calibri" w:hAnsi="Calibri" w:cs="Times New Roman"/>
          <w:kern w:val="0"/>
          <w14:ligatures w14:val="none"/>
        </w:rPr>
        <w:t>and also</w:t>
      </w:r>
      <w:proofErr w:type="gramEnd"/>
      <w:r w:rsidRPr="00255E5D">
        <w:rPr>
          <w:rFonts w:ascii="Calibri" w:eastAsia="Calibri" w:hAnsi="Calibri" w:cs="Times New Roman"/>
          <w:kern w:val="0"/>
          <w14:ligatures w14:val="none"/>
        </w:rPr>
        <w:t xml:space="preserve"> the telegraph receiving office … The telegraph operating room [was] on the upper floor’ (‘The New General Post and Telegraph Office, Adelaide’, 1877, 21). Visiting writer, Anthony Trollope, harboured some reservations about this plan, writing, ‘I went over the building, and knowing something of post-offices, I regret to say that the arrangements might have been improved by consultation with English officials’ (Trollope, Australia, 639-40). The postal hall has been recognised as an early exemplar of planning around an internal public space (‘Adelaide General Post Office’ Commonwealth Heritage List).</w:t>
      </w:r>
    </w:p>
    <w:p w14:paraId="4431E7D4" w14:textId="77777777" w:rsidR="00255E5D" w:rsidRPr="00255E5D" w:rsidRDefault="00255E5D" w:rsidP="00255E5D">
      <w:pPr>
        <w:spacing w:after="0" w:line="240" w:lineRule="auto"/>
        <w:rPr>
          <w:rFonts w:ascii="Calibri" w:eastAsia="Calibri" w:hAnsi="Calibri" w:cs="Times New Roman"/>
          <w:color w:val="0563C1"/>
          <w:kern w:val="0"/>
          <w:u w:val="single"/>
          <w14:ligatures w14:val="none"/>
        </w:rPr>
      </w:pPr>
      <w:r w:rsidRPr="00255E5D">
        <w:rPr>
          <w:rFonts w:ascii="Calibri" w:eastAsia="Calibri" w:hAnsi="Calibri" w:cs="Times New Roman"/>
          <w:kern w:val="0"/>
          <w14:ligatures w14:val="none"/>
        </w:rPr>
        <w:fldChar w:fldCharType="begin"/>
      </w:r>
      <w:r w:rsidRPr="00255E5D">
        <w:rPr>
          <w:rFonts w:ascii="Calibri" w:eastAsia="Calibri" w:hAnsi="Calibri" w:cs="Times New Roman"/>
          <w:kern w:val="0"/>
          <w14:ligatures w14:val="none"/>
        </w:rPr>
        <w:instrText xml:space="preserve"> HYPERLINK "https://adelaidia.history.sa.gov.au/places/adelaide-general-post-office" </w:instrText>
      </w:r>
      <w:r w:rsidRPr="00255E5D">
        <w:rPr>
          <w:rFonts w:ascii="Calibri" w:eastAsia="Calibri" w:hAnsi="Calibri" w:cs="Times New Roman"/>
          <w:kern w:val="0"/>
          <w14:ligatures w14:val="none"/>
        </w:rPr>
      </w:r>
      <w:r w:rsidRPr="00255E5D">
        <w:rPr>
          <w:rFonts w:ascii="Calibri" w:eastAsia="Calibri" w:hAnsi="Calibri" w:cs="Times New Roman"/>
          <w:kern w:val="0"/>
          <w14:ligatures w14:val="none"/>
        </w:rPr>
        <w:fldChar w:fldCharType="separate"/>
      </w:r>
    </w:p>
    <w:p w14:paraId="49978CC7" w14:textId="77777777" w:rsidR="00255E5D" w:rsidRPr="00255E5D" w:rsidRDefault="00255E5D" w:rsidP="00255E5D">
      <w:pPr>
        <w:spacing w:after="0" w:line="240" w:lineRule="auto"/>
        <w:rPr>
          <w:rFonts w:ascii="Calibri" w:eastAsia="Calibri" w:hAnsi="Calibri" w:cs="Times New Roman"/>
          <w:b/>
          <w:bCs/>
          <w:color w:val="0563C1"/>
          <w:kern w:val="0"/>
          <w:u w:val="single"/>
          <w14:ligatures w14:val="none"/>
        </w:rPr>
      </w:pPr>
      <w:r w:rsidRPr="00255E5D">
        <w:rPr>
          <w:rFonts w:ascii="Calibri" w:eastAsia="Calibri" w:hAnsi="Calibri" w:cs="Times New Roman"/>
          <w:b/>
          <w:bCs/>
          <w:color w:val="0563C1"/>
          <w:kern w:val="0"/>
          <w:u w:val="single"/>
          <w14:ligatures w14:val="none"/>
        </w:rPr>
        <w:lastRenderedPageBreak/>
        <w:t>CIVIC PRIDE</w:t>
      </w:r>
    </w:p>
    <w:p w14:paraId="56008330" w14:textId="77777777" w:rsidR="00255E5D" w:rsidRPr="00255E5D" w:rsidRDefault="00255E5D" w:rsidP="00255E5D">
      <w:pPr>
        <w:spacing w:after="0" w:line="240" w:lineRule="auto"/>
        <w:rPr>
          <w:rFonts w:ascii="Calibri" w:eastAsia="Calibri" w:hAnsi="Calibri" w:cs="Times New Roman"/>
          <w:kern w:val="0"/>
          <w14:ligatures w14:val="none"/>
        </w:rPr>
      </w:pPr>
      <w:r w:rsidRPr="00255E5D">
        <w:rPr>
          <w:rFonts w:ascii="Calibri" w:eastAsia="Calibri" w:hAnsi="Calibri" w:cs="Times New Roman"/>
          <w:kern w:val="0"/>
          <w14:ligatures w14:val="none"/>
        </w:rPr>
        <w:fldChar w:fldCharType="end"/>
      </w:r>
    </w:p>
    <w:p w14:paraId="6CB59A8E" w14:textId="77777777" w:rsidR="00255E5D" w:rsidRPr="00255E5D" w:rsidRDefault="00255E5D" w:rsidP="00255E5D">
      <w:pPr>
        <w:spacing w:after="0" w:line="240" w:lineRule="auto"/>
        <w:rPr>
          <w:rFonts w:ascii="Calibri" w:eastAsia="Calibri" w:hAnsi="Calibri" w:cs="Times New Roman"/>
          <w:kern w:val="0"/>
          <w14:ligatures w14:val="none"/>
        </w:rPr>
      </w:pPr>
      <w:r w:rsidRPr="00255E5D">
        <w:rPr>
          <w:rFonts w:ascii="Calibri" w:eastAsia="Calibri" w:hAnsi="Calibri" w:cs="Times New Roman"/>
          <w:kern w:val="0"/>
          <w14:ligatures w14:val="none"/>
        </w:rPr>
        <w:t>The General Post Office building has been important to Adelaide’s citizens as a symbol of progress and civic pride, it was the ‘most expensive building constructed to that time by the colonial government in South Australia’ (‘Adelaide General Post Office’ Commonwealth Heritage List). In 1873, Trollope recorded that ‘The one building in Adelaide on which the town most prides itself, - and of which at the same time the colony is half ashamed because of the expense, - is the Post Office. I was gratified by finding that the colonies generally were disposed to be splendid in their post-offices rather than in any other buildings, - for surely there is no other public building so useful’ (Trollope, Australia, 639-40). While Richard Twopeny, author of Town Life in Australia in 1883, described it thus, ‘Of the public buildings, the finest is the Post Office, which, … is, in my opinion, preferable to either the Melbourne or Sydney Post Offices’ (</w:t>
      </w:r>
      <w:proofErr w:type="spellStart"/>
      <w:r w:rsidRPr="00255E5D">
        <w:rPr>
          <w:rFonts w:ascii="Calibri" w:eastAsia="Calibri" w:hAnsi="Calibri" w:cs="Times New Roman"/>
          <w:kern w:val="0"/>
          <w14:ligatures w14:val="none"/>
        </w:rPr>
        <w:t>Twopeny</w:t>
      </w:r>
      <w:proofErr w:type="spellEnd"/>
      <w:r w:rsidRPr="00255E5D">
        <w:rPr>
          <w:rFonts w:ascii="Calibri" w:eastAsia="Calibri" w:hAnsi="Calibri" w:cs="Times New Roman"/>
          <w:kern w:val="0"/>
          <w14:ligatures w14:val="none"/>
        </w:rPr>
        <w:t>, Town Life in Australia, 28). The significance of the Adelaide General Post Office is reflected today by its inclusion on local, state and commonwealth heritage registers.</w:t>
      </w:r>
    </w:p>
    <w:p w14:paraId="10980572" w14:textId="77777777" w:rsidR="0050185D" w:rsidRDefault="0050185D"/>
    <w:sectPr w:rsidR="005018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E5D"/>
    <w:rsid w:val="00255E5D"/>
    <w:rsid w:val="0050185D"/>
    <w:rsid w:val="007326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BAED1"/>
  <w15:chartTrackingRefBased/>
  <w15:docId w15:val="{803FADF8-2B0D-4F9B-A99C-265540782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5E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5E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5E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5E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5E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5E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5E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5E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5E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5E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5E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5E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5E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5E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5E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5E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5E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5E5D"/>
    <w:rPr>
      <w:rFonts w:eastAsiaTheme="majorEastAsia" w:cstheme="majorBidi"/>
      <w:color w:val="272727" w:themeColor="text1" w:themeTint="D8"/>
    </w:rPr>
  </w:style>
  <w:style w:type="paragraph" w:styleId="Title">
    <w:name w:val="Title"/>
    <w:basedOn w:val="Normal"/>
    <w:next w:val="Normal"/>
    <w:link w:val="TitleChar"/>
    <w:uiPriority w:val="10"/>
    <w:qFormat/>
    <w:rsid w:val="00255E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E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5E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5E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5E5D"/>
    <w:pPr>
      <w:spacing w:before="160"/>
      <w:jc w:val="center"/>
    </w:pPr>
    <w:rPr>
      <w:i/>
      <w:iCs/>
      <w:color w:val="404040" w:themeColor="text1" w:themeTint="BF"/>
    </w:rPr>
  </w:style>
  <w:style w:type="character" w:customStyle="1" w:styleId="QuoteChar">
    <w:name w:val="Quote Char"/>
    <w:basedOn w:val="DefaultParagraphFont"/>
    <w:link w:val="Quote"/>
    <w:uiPriority w:val="29"/>
    <w:rsid w:val="00255E5D"/>
    <w:rPr>
      <w:i/>
      <w:iCs/>
      <w:color w:val="404040" w:themeColor="text1" w:themeTint="BF"/>
    </w:rPr>
  </w:style>
  <w:style w:type="paragraph" w:styleId="ListParagraph">
    <w:name w:val="List Paragraph"/>
    <w:basedOn w:val="Normal"/>
    <w:uiPriority w:val="34"/>
    <w:qFormat/>
    <w:rsid w:val="00255E5D"/>
    <w:pPr>
      <w:ind w:left="720"/>
      <w:contextualSpacing/>
    </w:pPr>
  </w:style>
  <w:style w:type="character" w:styleId="IntenseEmphasis">
    <w:name w:val="Intense Emphasis"/>
    <w:basedOn w:val="DefaultParagraphFont"/>
    <w:uiPriority w:val="21"/>
    <w:qFormat/>
    <w:rsid w:val="00255E5D"/>
    <w:rPr>
      <w:i/>
      <w:iCs/>
      <w:color w:val="0F4761" w:themeColor="accent1" w:themeShade="BF"/>
    </w:rPr>
  </w:style>
  <w:style w:type="paragraph" w:styleId="IntenseQuote">
    <w:name w:val="Intense Quote"/>
    <w:basedOn w:val="Normal"/>
    <w:next w:val="Normal"/>
    <w:link w:val="IntenseQuoteChar"/>
    <w:uiPriority w:val="30"/>
    <w:qFormat/>
    <w:rsid w:val="00255E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5E5D"/>
    <w:rPr>
      <w:i/>
      <w:iCs/>
      <w:color w:val="0F4761" w:themeColor="accent1" w:themeShade="BF"/>
    </w:rPr>
  </w:style>
  <w:style w:type="character" w:styleId="IntenseReference">
    <w:name w:val="Intense Reference"/>
    <w:basedOn w:val="DefaultParagraphFont"/>
    <w:uiPriority w:val="32"/>
    <w:qFormat/>
    <w:rsid w:val="00255E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776</Words>
  <Characters>4427</Characters>
  <Application>Microsoft Office Word</Application>
  <DocSecurity>0</DocSecurity>
  <Lines>36</Lines>
  <Paragraphs>10</Paragraphs>
  <ScaleCrop>false</ScaleCrop>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Ehmann</dc:creator>
  <cp:keywords/>
  <dc:description/>
  <cp:lastModifiedBy>Henry Ehmann</cp:lastModifiedBy>
  <cp:revision>1</cp:revision>
  <dcterms:created xsi:type="dcterms:W3CDTF">2026-09-17T04:22:00Z</dcterms:created>
  <dcterms:modified xsi:type="dcterms:W3CDTF">2026-09-17T04:23:00Z</dcterms:modified>
</cp:coreProperties>
</file>